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1B40" w14:textId="77777777" w:rsidR="00A15529" w:rsidRDefault="00A15529"/>
    <w:p w14:paraId="6C7D19B9" w14:textId="77777777" w:rsidR="00A15529" w:rsidRDefault="00A15529"/>
    <w:p w14:paraId="1650C63F" w14:textId="77777777" w:rsidR="00A15529" w:rsidRDefault="00A15529"/>
    <w:p w14:paraId="33D21210" w14:textId="77777777" w:rsidR="00A15529" w:rsidRDefault="00A15529"/>
    <w:p w14:paraId="1D0BCBFA" w14:textId="77777777" w:rsidR="00A15529" w:rsidRDefault="00A15529"/>
    <w:p w14:paraId="689CF954" w14:textId="77777777" w:rsidR="00A15529" w:rsidRDefault="00A15529"/>
    <w:p w14:paraId="6915FE9A" w14:textId="77777777" w:rsidR="00A15529" w:rsidRDefault="00A15529"/>
    <w:p w14:paraId="0BD55A27" w14:textId="77777777" w:rsidR="00A15529" w:rsidRDefault="00A15529"/>
    <w:p w14:paraId="12F0357B" w14:textId="77777777" w:rsidR="00A15529" w:rsidRDefault="00A15529"/>
    <w:p w14:paraId="244062B6" w14:textId="77777777" w:rsidR="00A15529" w:rsidRDefault="00000000">
      <w:pPr>
        <w:jc w:val="center"/>
        <w:rPr>
          <w:b/>
          <w:sz w:val="36"/>
          <w:szCs w:val="36"/>
        </w:rPr>
      </w:pPr>
      <w:r>
        <w:rPr>
          <w:b/>
          <w:sz w:val="36"/>
          <w:szCs w:val="36"/>
        </w:rPr>
        <w:t>Workplace Violence in Nursing:</w:t>
      </w:r>
    </w:p>
    <w:p w14:paraId="5517AE57" w14:textId="77777777" w:rsidR="00A15529" w:rsidRDefault="00000000">
      <w:pPr>
        <w:jc w:val="center"/>
        <w:rPr>
          <w:b/>
          <w:sz w:val="36"/>
          <w:szCs w:val="36"/>
        </w:rPr>
      </w:pPr>
      <w:r>
        <w:rPr>
          <w:b/>
          <w:sz w:val="36"/>
          <w:szCs w:val="36"/>
        </w:rPr>
        <w:t>Table of Evidence</w:t>
      </w:r>
    </w:p>
    <w:p w14:paraId="088831BA" w14:textId="77777777" w:rsidR="00A15529" w:rsidRDefault="00A15529">
      <w:pPr>
        <w:jc w:val="center"/>
        <w:rPr>
          <w:b/>
          <w:sz w:val="36"/>
          <w:szCs w:val="36"/>
        </w:rPr>
      </w:pPr>
    </w:p>
    <w:p w14:paraId="6BE8522F" w14:textId="77777777" w:rsidR="00A15529" w:rsidRDefault="00000000">
      <w:pPr>
        <w:jc w:val="center"/>
      </w:pPr>
      <w:r>
        <w:t>Compiled by the Colorado Nurses Association</w:t>
      </w:r>
    </w:p>
    <w:p w14:paraId="4AA5B5F5" w14:textId="77777777" w:rsidR="00A15529" w:rsidRDefault="00000000">
      <w:pPr>
        <w:jc w:val="center"/>
      </w:pPr>
      <w:r>
        <w:t>Nursing Research Advisory &amp; Networking Team (ANT)</w:t>
      </w:r>
    </w:p>
    <w:p w14:paraId="52424C99" w14:textId="77777777" w:rsidR="00A15529" w:rsidRDefault="00A15529">
      <w:pPr>
        <w:jc w:val="center"/>
      </w:pPr>
    </w:p>
    <w:p w14:paraId="54816631" w14:textId="77777777" w:rsidR="00A15529" w:rsidRDefault="00A15529">
      <w:pPr>
        <w:jc w:val="center"/>
      </w:pPr>
    </w:p>
    <w:p w14:paraId="033A5320" w14:textId="77777777" w:rsidR="00A15529" w:rsidRDefault="00000000">
      <w:pPr>
        <w:jc w:val="center"/>
      </w:pPr>
      <w:r>
        <w:t>Fall 2023</w:t>
      </w:r>
    </w:p>
    <w:p w14:paraId="6F93A69F" w14:textId="77777777" w:rsidR="00A15529" w:rsidRDefault="00A15529">
      <w:pPr>
        <w:jc w:val="center"/>
      </w:pPr>
    </w:p>
    <w:p w14:paraId="0E6C2438" w14:textId="77777777" w:rsidR="00A15529" w:rsidRDefault="00A15529">
      <w:pPr>
        <w:jc w:val="center"/>
      </w:pPr>
    </w:p>
    <w:p w14:paraId="65B62586" w14:textId="77777777" w:rsidR="00A15529" w:rsidRDefault="00A15529">
      <w:pPr>
        <w:jc w:val="center"/>
      </w:pPr>
    </w:p>
    <w:p w14:paraId="17CA73D4" w14:textId="77777777" w:rsidR="00A15529" w:rsidRDefault="00A15529">
      <w:pPr>
        <w:jc w:val="center"/>
      </w:pPr>
    </w:p>
    <w:p w14:paraId="4CCA3FF1" w14:textId="77777777" w:rsidR="00A15529" w:rsidRDefault="00A15529">
      <w:pPr>
        <w:jc w:val="center"/>
      </w:pPr>
    </w:p>
    <w:p w14:paraId="0603D5AC" w14:textId="77777777" w:rsidR="00A15529" w:rsidRDefault="00A15529">
      <w:pPr>
        <w:jc w:val="center"/>
      </w:pPr>
    </w:p>
    <w:p w14:paraId="5C28E825" w14:textId="77777777" w:rsidR="00A15529" w:rsidRDefault="00A15529">
      <w:pPr>
        <w:jc w:val="center"/>
      </w:pPr>
    </w:p>
    <w:p w14:paraId="285ECA48" w14:textId="77777777" w:rsidR="00A15529" w:rsidRDefault="00A15529">
      <w:pPr>
        <w:jc w:val="center"/>
      </w:pPr>
    </w:p>
    <w:p w14:paraId="5782E2C7" w14:textId="77777777" w:rsidR="00A15529" w:rsidRDefault="00A15529">
      <w:pPr>
        <w:jc w:val="center"/>
      </w:pPr>
    </w:p>
    <w:p w14:paraId="5342D617" w14:textId="77777777" w:rsidR="00A15529" w:rsidRDefault="00A15529">
      <w:pPr>
        <w:jc w:val="center"/>
      </w:pPr>
    </w:p>
    <w:p w14:paraId="461C1C7A" w14:textId="77777777" w:rsidR="00A15529" w:rsidRDefault="00A15529">
      <w:pPr>
        <w:jc w:val="center"/>
      </w:pPr>
    </w:p>
    <w:p w14:paraId="3F7D5248" w14:textId="77777777" w:rsidR="00A15529" w:rsidRDefault="00A15529">
      <w:pPr>
        <w:jc w:val="center"/>
      </w:pPr>
    </w:p>
    <w:p w14:paraId="45CA6574" w14:textId="77777777" w:rsidR="00A15529" w:rsidRDefault="00A15529"/>
    <w:tbl>
      <w:tblPr>
        <w:tblStyle w:val="a"/>
        <w:tblpPr w:leftFromText="180" w:rightFromText="180" w:vertAnchor="page" w:horzAnchor="margin" w:tblpXSpec="cent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560"/>
        <w:gridCol w:w="1470"/>
        <w:gridCol w:w="1530"/>
        <w:gridCol w:w="1440"/>
        <w:gridCol w:w="3510"/>
        <w:gridCol w:w="2790"/>
      </w:tblGrid>
      <w:tr w:rsidR="00A15529" w14:paraId="39CD03CA" w14:textId="77777777">
        <w:trPr>
          <w:cantSplit/>
        </w:trPr>
        <w:tc>
          <w:tcPr>
            <w:tcW w:w="1380" w:type="dxa"/>
          </w:tcPr>
          <w:p w14:paraId="00A2F00E" w14:textId="77777777" w:rsidR="00A15529" w:rsidRDefault="00000000">
            <w:pPr>
              <w:rPr>
                <w:sz w:val="21"/>
                <w:szCs w:val="21"/>
              </w:rPr>
            </w:pPr>
            <w:r>
              <w:rPr>
                <w:b/>
                <w:sz w:val="21"/>
                <w:szCs w:val="21"/>
              </w:rPr>
              <w:lastRenderedPageBreak/>
              <w:t>Author</w:t>
            </w:r>
          </w:p>
        </w:tc>
        <w:tc>
          <w:tcPr>
            <w:tcW w:w="1560" w:type="dxa"/>
          </w:tcPr>
          <w:p w14:paraId="05E0058F" w14:textId="77777777" w:rsidR="00A15529" w:rsidRDefault="00000000">
            <w:pPr>
              <w:rPr>
                <w:sz w:val="21"/>
                <w:szCs w:val="21"/>
              </w:rPr>
            </w:pPr>
            <w:r>
              <w:rPr>
                <w:b/>
                <w:sz w:val="21"/>
                <w:szCs w:val="21"/>
              </w:rPr>
              <w:t>Purpose</w:t>
            </w:r>
          </w:p>
        </w:tc>
        <w:tc>
          <w:tcPr>
            <w:tcW w:w="1470" w:type="dxa"/>
          </w:tcPr>
          <w:p w14:paraId="7E41E277" w14:textId="77777777" w:rsidR="00A15529" w:rsidRDefault="00000000">
            <w:pPr>
              <w:rPr>
                <w:sz w:val="21"/>
                <w:szCs w:val="21"/>
              </w:rPr>
            </w:pPr>
            <w:r>
              <w:rPr>
                <w:b/>
                <w:sz w:val="21"/>
                <w:szCs w:val="21"/>
              </w:rPr>
              <w:t>Design</w:t>
            </w:r>
          </w:p>
        </w:tc>
        <w:tc>
          <w:tcPr>
            <w:tcW w:w="1530" w:type="dxa"/>
          </w:tcPr>
          <w:p w14:paraId="4099D850" w14:textId="77777777" w:rsidR="00A15529" w:rsidRDefault="00000000">
            <w:pPr>
              <w:rPr>
                <w:sz w:val="21"/>
                <w:szCs w:val="21"/>
              </w:rPr>
            </w:pPr>
            <w:r>
              <w:rPr>
                <w:b/>
                <w:sz w:val="21"/>
                <w:szCs w:val="21"/>
              </w:rPr>
              <w:t>Setting/ Sample</w:t>
            </w:r>
          </w:p>
        </w:tc>
        <w:tc>
          <w:tcPr>
            <w:tcW w:w="1440" w:type="dxa"/>
          </w:tcPr>
          <w:p w14:paraId="690C50FF" w14:textId="77777777" w:rsidR="00A15529" w:rsidRDefault="00000000">
            <w:pPr>
              <w:rPr>
                <w:sz w:val="21"/>
                <w:szCs w:val="21"/>
              </w:rPr>
            </w:pPr>
            <w:r>
              <w:rPr>
                <w:b/>
                <w:sz w:val="21"/>
                <w:szCs w:val="21"/>
              </w:rPr>
              <w:t>Survey/ Instruments</w:t>
            </w:r>
          </w:p>
        </w:tc>
        <w:tc>
          <w:tcPr>
            <w:tcW w:w="3510" w:type="dxa"/>
          </w:tcPr>
          <w:p w14:paraId="188C41F9" w14:textId="77777777" w:rsidR="00A15529" w:rsidRDefault="00000000">
            <w:pPr>
              <w:rPr>
                <w:sz w:val="21"/>
                <w:szCs w:val="21"/>
              </w:rPr>
            </w:pPr>
            <w:r>
              <w:rPr>
                <w:b/>
                <w:sz w:val="21"/>
                <w:szCs w:val="21"/>
              </w:rPr>
              <w:t>Findings</w:t>
            </w:r>
          </w:p>
        </w:tc>
        <w:tc>
          <w:tcPr>
            <w:tcW w:w="2790" w:type="dxa"/>
          </w:tcPr>
          <w:p w14:paraId="57CBA02F" w14:textId="77777777" w:rsidR="00A15529" w:rsidRDefault="00000000">
            <w:pPr>
              <w:rPr>
                <w:b/>
                <w:sz w:val="21"/>
                <w:szCs w:val="21"/>
              </w:rPr>
            </w:pPr>
            <w:r>
              <w:rPr>
                <w:b/>
                <w:sz w:val="21"/>
                <w:szCs w:val="21"/>
              </w:rPr>
              <w:t xml:space="preserve">Implications </w:t>
            </w:r>
          </w:p>
        </w:tc>
      </w:tr>
      <w:tr w:rsidR="00A15529" w14:paraId="1C3F5D4C" w14:textId="77777777">
        <w:tc>
          <w:tcPr>
            <w:tcW w:w="1380" w:type="dxa"/>
          </w:tcPr>
          <w:p w14:paraId="091738A0" w14:textId="77777777" w:rsidR="00A15529" w:rsidRDefault="00000000">
            <w:pPr>
              <w:rPr>
                <w:sz w:val="21"/>
                <w:szCs w:val="21"/>
              </w:rPr>
            </w:pPr>
            <w:r>
              <w:rPr>
                <w:sz w:val="21"/>
                <w:szCs w:val="21"/>
              </w:rPr>
              <w:t>Ayasreh &amp; Hayajneh (2021)</w:t>
            </w:r>
          </w:p>
        </w:tc>
        <w:tc>
          <w:tcPr>
            <w:tcW w:w="1560" w:type="dxa"/>
          </w:tcPr>
          <w:p w14:paraId="5AE3F63D" w14:textId="77777777" w:rsidR="00A15529" w:rsidRDefault="00000000">
            <w:pPr>
              <w:rPr>
                <w:sz w:val="21"/>
                <w:szCs w:val="21"/>
              </w:rPr>
            </w:pPr>
            <w:r>
              <w:rPr>
                <w:sz w:val="21"/>
                <w:szCs w:val="21"/>
              </w:rPr>
              <w:t>Examine ED nurse responses to WPV violence as well as contributing factors</w:t>
            </w:r>
          </w:p>
        </w:tc>
        <w:tc>
          <w:tcPr>
            <w:tcW w:w="1470" w:type="dxa"/>
          </w:tcPr>
          <w:p w14:paraId="766A7120" w14:textId="77777777" w:rsidR="00A15529" w:rsidRDefault="00000000">
            <w:pPr>
              <w:rPr>
                <w:sz w:val="21"/>
                <w:szCs w:val="21"/>
              </w:rPr>
            </w:pPr>
            <w:r>
              <w:rPr>
                <w:sz w:val="21"/>
                <w:szCs w:val="21"/>
              </w:rPr>
              <w:t>Integrative review</w:t>
            </w:r>
          </w:p>
        </w:tc>
        <w:tc>
          <w:tcPr>
            <w:tcW w:w="1530" w:type="dxa"/>
          </w:tcPr>
          <w:p w14:paraId="6C82D933" w14:textId="77777777" w:rsidR="00A15529" w:rsidRDefault="00000000">
            <w:pPr>
              <w:rPr>
                <w:sz w:val="21"/>
                <w:szCs w:val="21"/>
              </w:rPr>
            </w:pPr>
            <w:r>
              <w:rPr>
                <w:sz w:val="21"/>
                <w:szCs w:val="21"/>
              </w:rPr>
              <w:t>Articles retrieved from Web of Science, MEDLINE, and ScienceDirect</w:t>
            </w:r>
          </w:p>
        </w:tc>
        <w:tc>
          <w:tcPr>
            <w:tcW w:w="1440" w:type="dxa"/>
          </w:tcPr>
          <w:p w14:paraId="72D36E0A" w14:textId="77777777" w:rsidR="00A15529" w:rsidRDefault="00000000">
            <w:pPr>
              <w:rPr>
                <w:sz w:val="21"/>
                <w:szCs w:val="21"/>
              </w:rPr>
            </w:pPr>
            <w:r>
              <w:rPr>
                <w:sz w:val="21"/>
                <w:szCs w:val="21"/>
              </w:rPr>
              <w:t>18 studies included in review</w:t>
            </w:r>
          </w:p>
        </w:tc>
        <w:tc>
          <w:tcPr>
            <w:tcW w:w="3510" w:type="dxa"/>
          </w:tcPr>
          <w:p w14:paraId="343160DB" w14:textId="77777777" w:rsidR="00A15529" w:rsidRDefault="00000000">
            <w:pPr>
              <w:numPr>
                <w:ilvl w:val="0"/>
                <w:numId w:val="11"/>
              </w:numPr>
              <w:pBdr>
                <w:top w:val="nil"/>
                <w:left w:val="nil"/>
                <w:bottom w:val="nil"/>
                <w:right w:val="nil"/>
                <w:between w:val="nil"/>
              </w:pBdr>
              <w:rPr>
                <w:color w:val="000000"/>
                <w:sz w:val="21"/>
                <w:szCs w:val="21"/>
              </w:rPr>
            </w:pPr>
            <w:r>
              <w:rPr>
                <w:color w:val="000000"/>
                <w:sz w:val="21"/>
                <w:szCs w:val="21"/>
              </w:rPr>
              <w:t>E</w:t>
            </w:r>
            <w:r>
              <w:rPr>
                <w:sz w:val="21"/>
                <w:szCs w:val="21"/>
              </w:rPr>
              <w:t>D</w:t>
            </w:r>
            <w:r>
              <w:rPr>
                <w:color w:val="000000"/>
                <w:sz w:val="21"/>
                <w:szCs w:val="21"/>
              </w:rPr>
              <w:t xml:space="preserve"> nurses are the most vulnerable to WPV and </w:t>
            </w:r>
            <w:r>
              <w:rPr>
                <w:sz w:val="21"/>
                <w:szCs w:val="21"/>
              </w:rPr>
              <w:t>have</w:t>
            </w:r>
            <w:r>
              <w:rPr>
                <w:color w:val="000000"/>
                <w:sz w:val="21"/>
                <w:szCs w:val="21"/>
              </w:rPr>
              <w:t xml:space="preserve"> the most severe psychological responses.</w:t>
            </w:r>
          </w:p>
          <w:p w14:paraId="655D88B3" w14:textId="77777777" w:rsidR="00A15529" w:rsidRDefault="00000000">
            <w:pPr>
              <w:numPr>
                <w:ilvl w:val="0"/>
                <w:numId w:val="11"/>
              </w:numPr>
              <w:pBdr>
                <w:top w:val="nil"/>
                <w:left w:val="nil"/>
                <w:bottom w:val="nil"/>
                <w:right w:val="nil"/>
                <w:between w:val="nil"/>
              </w:pBdr>
              <w:rPr>
                <w:color w:val="000000"/>
                <w:sz w:val="21"/>
                <w:szCs w:val="21"/>
              </w:rPr>
            </w:pPr>
            <w:r>
              <w:rPr>
                <w:color w:val="000000"/>
                <w:sz w:val="21"/>
                <w:szCs w:val="21"/>
              </w:rPr>
              <w:t xml:space="preserve">Reporting rates among </w:t>
            </w:r>
            <w:r>
              <w:rPr>
                <w:sz w:val="21"/>
                <w:szCs w:val="21"/>
              </w:rPr>
              <w:t xml:space="preserve">ED </w:t>
            </w:r>
            <w:r>
              <w:rPr>
                <w:color w:val="000000"/>
                <w:sz w:val="21"/>
                <w:szCs w:val="21"/>
              </w:rPr>
              <w:t xml:space="preserve">nurses are low due </w:t>
            </w:r>
            <w:r>
              <w:rPr>
                <w:sz w:val="21"/>
                <w:szCs w:val="21"/>
              </w:rPr>
              <w:t>to concerns about disapproval from management, patients, or colleagues and ineffective reporting systems.</w:t>
            </w:r>
          </w:p>
        </w:tc>
        <w:tc>
          <w:tcPr>
            <w:tcW w:w="2790" w:type="dxa"/>
          </w:tcPr>
          <w:p w14:paraId="50521E62" w14:textId="77777777" w:rsidR="00A15529" w:rsidRDefault="00000000">
            <w:pPr>
              <w:numPr>
                <w:ilvl w:val="0"/>
                <w:numId w:val="11"/>
              </w:numPr>
              <w:pBdr>
                <w:top w:val="nil"/>
                <w:left w:val="nil"/>
                <w:bottom w:val="nil"/>
                <w:right w:val="nil"/>
                <w:between w:val="nil"/>
              </w:pBdr>
              <w:rPr>
                <w:color w:val="000000"/>
                <w:sz w:val="21"/>
                <w:szCs w:val="21"/>
              </w:rPr>
            </w:pPr>
            <w:r>
              <w:rPr>
                <w:color w:val="000000"/>
                <w:sz w:val="21"/>
                <w:szCs w:val="21"/>
              </w:rPr>
              <w:t>Recommend to urgently develop and implement WPV prevention and reporting programs.</w:t>
            </w:r>
          </w:p>
          <w:p w14:paraId="796469E5" w14:textId="77777777" w:rsidR="00A15529" w:rsidRDefault="00000000">
            <w:pPr>
              <w:numPr>
                <w:ilvl w:val="0"/>
                <w:numId w:val="11"/>
              </w:numPr>
              <w:pBdr>
                <w:top w:val="nil"/>
                <w:left w:val="nil"/>
                <w:bottom w:val="nil"/>
                <w:right w:val="nil"/>
                <w:between w:val="nil"/>
              </w:pBdr>
              <w:rPr>
                <w:color w:val="000000"/>
                <w:sz w:val="21"/>
                <w:szCs w:val="21"/>
              </w:rPr>
            </w:pPr>
            <w:r>
              <w:rPr>
                <w:color w:val="000000"/>
                <w:sz w:val="21"/>
                <w:szCs w:val="21"/>
              </w:rPr>
              <w:t>Failure to do so places the nursing workforce at risk, and ultimately, risks patient safety.</w:t>
            </w:r>
          </w:p>
        </w:tc>
      </w:tr>
      <w:tr w:rsidR="00A15529" w14:paraId="244CDB19" w14:textId="77777777">
        <w:tc>
          <w:tcPr>
            <w:tcW w:w="1380" w:type="dxa"/>
          </w:tcPr>
          <w:p w14:paraId="45EADDB0" w14:textId="77777777" w:rsidR="00A15529" w:rsidRDefault="00000000">
            <w:pPr>
              <w:rPr>
                <w:sz w:val="21"/>
                <w:szCs w:val="21"/>
              </w:rPr>
            </w:pPr>
            <w:r>
              <w:rPr>
                <w:sz w:val="21"/>
                <w:szCs w:val="21"/>
              </w:rPr>
              <w:t>Bauersfield &amp; Majers (2023)</w:t>
            </w:r>
          </w:p>
        </w:tc>
        <w:tc>
          <w:tcPr>
            <w:tcW w:w="1560" w:type="dxa"/>
          </w:tcPr>
          <w:p w14:paraId="5E4781CD" w14:textId="77777777" w:rsidR="00A15529" w:rsidRDefault="00000000">
            <w:pPr>
              <w:rPr>
                <w:sz w:val="21"/>
                <w:szCs w:val="21"/>
              </w:rPr>
            </w:pPr>
            <w:r>
              <w:rPr>
                <w:sz w:val="21"/>
                <w:szCs w:val="21"/>
              </w:rPr>
              <w:t>Identify evidence-based interventions to promote a safer work environment for HCWs</w:t>
            </w:r>
          </w:p>
          <w:p w14:paraId="784B7FA5" w14:textId="77777777" w:rsidR="00A15529" w:rsidRDefault="00A15529">
            <w:pPr>
              <w:rPr>
                <w:sz w:val="21"/>
                <w:szCs w:val="21"/>
              </w:rPr>
            </w:pPr>
          </w:p>
        </w:tc>
        <w:tc>
          <w:tcPr>
            <w:tcW w:w="1470" w:type="dxa"/>
          </w:tcPr>
          <w:p w14:paraId="036CC58C" w14:textId="77777777" w:rsidR="00A15529" w:rsidRDefault="00000000">
            <w:pPr>
              <w:rPr>
                <w:sz w:val="21"/>
                <w:szCs w:val="21"/>
              </w:rPr>
            </w:pPr>
            <w:r>
              <w:rPr>
                <w:sz w:val="21"/>
                <w:szCs w:val="21"/>
              </w:rPr>
              <w:t>Exploratory analysis of quantitative and qualitative data from a community assessment survey</w:t>
            </w:r>
          </w:p>
        </w:tc>
        <w:tc>
          <w:tcPr>
            <w:tcW w:w="1530" w:type="dxa"/>
          </w:tcPr>
          <w:p w14:paraId="7EE32ED9" w14:textId="77777777" w:rsidR="00A15529" w:rsidRDefault="00000000">
            <w:pPr>
              <w:rPr>
                <w:sz w:val="21"/>
                <w:szCs w:val="21"/>
              </w:rPr>
            </w:pPr>
            <w:r>
              <w:rPr>
                <w:sz w:val="21"/>
                <w:szCs w:val="21"/>
              </w:rPr>
              <w:t>650-bed academic medical center / 361 HCWs in the U.S..</w:t>
            </w:r>
          </w:p>
        </w:tc>
        <w:tc>
          <w:tcPr>
            <w:tcW w:w="1440" w:type="dxa"/>
          </w:tcPr>
          <w:p w14:paraId="6C89345D" w14:textId="77777777" w:rsidR="00A15529" w:rsidRDefault="00000000">
            <w:pPr>
              <w:rPr>
                <w:sz w:val="21"/>
                <w:szCs w:val="21"/>
              </w:rPr>
            </w:pPr>
            <w:r>
              <w:rPr>
                <w:sz w:val="21"/>
                <w:szCs w:val="21"/>
              </w:rPr>
              <w:t>Survey based on community data related to WPV</w:t>
            </w:r>
          </w:p>
        </w:tc>
        <w:tc>
          <w:tcPr>
            <w:tcW w:w="3510" w:type="dxa"/>
          </w:tcPr>
          <w:p w14:paraId="66AAC599" w14:textId="77777777" w:rsidR="00A15529" w:rsidRDefault="00000000">
            <w:pPr>
              <w:numPr>
                <w:ilvl w:val="0"/>
                <w:numId w:val="11"/>
              </w:numPr>
              <w:rPr>
                <w:sz w:val="21"/>
                <w:szCs w:val="21"/>
              </w:rPr>
            </w:pPr>
            <w:r>
              <w:rPr>
                <w:sz w:val="21"/>
                <w:szCs w:val="21"/>
              </w:rPr>
              <w:t>HCWs are concerned for their safety and need supportive work environments.</w:t>
            </w:r>
          </w:p>
          <w:p w14:paraId="406B7B7D" w14:textId="77777777" w:rsidR="00A15529" w:rsidRDefault="00000000">
            <w:pPr>
              <w:numPr>
                <w:ilvl w:val="0"/>
                <w:numId w:val="11"/>
              </w:numPr>
              <w:rPr>
                <w:sz w:val="21"/>
                <w:szCs w:val="21"/>
              </w:rPr>
            </w:pPr>
            <w:r>
              <w:rPr>
                <w:sz w:val="21"/>
                <w:szCs w:val="21"/>
              </w:rPr>
              <w:t>Staff often perceive violence as part of the job.</w:t>
            </w:r>
          </w:p>
          <w:p w14:paraId="766D3C61" w14:textId="77777777" w:rsidR="00A15529" w:rsidRDefault="00000000">
            <w:pPr>
              <w:numPr>
                <w:ilvl w:val="0"/>
                <w:numId w:val="11"/>
              </w:numPr>
              <w:rPr>
                <w:sz w:val="21"/>
                <w:szCs w:val="21"/>
              </w:rPr>
            </w:pPr>
            <w:r>
              <w:rPr>
                <w:sz w:val="21"/>
                <w:szCs w:val="21"/>
              </w:rPr>
              <w:t>Comprehensive programs addressing WPV among HCWs are needed.</w:t>
            </w:r>
          </w:p>
          <w:p w14:paraId="57B24A80" w14:textId="77777777" w:rsidR="00A15529" w:rsidRDefault="00A15529">
            <w:pPr>
              <w:ind w:left="360"/>
              <w:rPr>
                <w:b/>
                <w:sz w:val="21"/>
                <w:szCs w:val="21"/>
              </w:rPr>
            </w:pPr>
          </w:p>
          <w:p w14:paraId="6DE0F4AD" w14:textId="77777777" w:rsidR="00A15529" w:rsidRDefault="00A15529">
            <w:pPr>
              <w:pBdr>
                <w:top w:val="nil"/>
                <w:left w:val="nil"/>
                <w:bottom w:val="nil"/>
                <w:right w:val="nil"/>
                <w:between w:val="nil"/>
              </w:pBdr>
              <w:ind w:left="360" w:hanging="360"/>
              <w:rPr>
                <w:sz w:val="21"/>
                <w:szCs w:val="21"/>
              </w:rPr>
            </w:pPr>
          </w:p>
        </w:tc>
        <w:tc>
          <w:tcPr>
            <w:tcW w:w="2790" w:type="dxa"/>
          </w:tcPr>
          <w:p w14:paraId="6A178B6E" w14:textId="77777777" w:rsidR="00A15529" w:rsidRDefault="00000000">
            <w:pPr>
              <w:numPr>
                <w:ilvl w:val="0"/>
                <w:numId w:val="11"/>
              </w:numPr>
              <w:rPr>
                <w:sz w:val="21"/>
                <w:szCs w:val="21"/>
              </w:rPr>
            </w:pPr>
            <w:r>
              <w:rPr>
                <w:sz w:val="21"/>
                <w:szCs w:val="21"/>
              </w:rPr>
              <w:t>Leaders need to continually assess stressors, allocate resources, and ensure consistent execution of policies and training to create a safe work environment.</w:t>
            </w:r>
          </w:p>
        </w:tc>
      </w:tr>
      <w:tr w:rsidR="00A15529" w14:paraId="6FB65E6F" w14:textId="77777777">
        <w:tc>
          <w:tcPr>
            <w:tcW w:w="1380" w:type="dxa"/>
          </w:tcPr>
          <w:p w14:paraId="337E0348" w14:textId="77777777" w:rsidR="00A15529" w:rsidRDefault="00000000">
            <w:pPr>
              <w:rPr>
                <w:sz w:val="21"/>
                <w:szCs w:val="21"/>
              </w:rPr>
            </w:pPr>
            <w:r>
              <w:rPr>
                <w:sz w:val="21"/>
                <w:szCs w:val="21"/>
              </w:rPr>
              <w:t>Brunero et al. (2021)</w:t>
            </w:r>
          </w:p>
        </w:tc>
        <w:tc>
          <w:tcPr>
            <w:tcW w:w="1560" w:type="dxa"/>
          </w:tcPr>
          <w:p w14:paraId="0450B9A7" w14:textId="77777777" w:rsidR="00A15529" w:rsidRDefault="00000000">
            <w:pPr>
              <w:rPr>
                <w:sz w:val="21"/>
                <w:szCs w:val="21"/>
              </w:rPr>
            </w:pPr>
            <w:r>
              <w:rPr>
                <w:sz w:val="21"/>
                <w:szCs w:val="21"/>
              </w:rPr>
              <w:t>Describe how effective tabletop exercises are in preparing healthcare workers for WPV events</w:t>
            </w:r>
          </w:p>
        </w:tc>
        <w:tc>
          <w:tcPr>
            <w:tcW w:w="1470" w:type="dxa"/>
          </w:tcPr>
          <w:p w14:paraId="27EEDCA3" w14:textId="77777777" w:rsidR="00A15529" w:rsidRDefault="00000000">
            <w:pPr>
              <w:rPr>
                <w:sz w:val="21"/>
                <w:szCs w:val="21"/>
              </w:rPr>
            </w:pPr>
            <w:r>
              <w:rPr>
                <w:sz w:val="21"/>
                <w:szCs w:val="21"/>
              </w:rPr>
              <w:t>Sequential explanatory mixed method design with quantitative and qualitative phases to evaluate tabletop exercises</w:t>
            </w:r>
          </w:p>
        </w:tc>
        <w:tc>
          <w:tcPr>
            <w:tcW w:w="1530" w:type="dxa"/>
          </w:tcPr>
          <w:p w14:paraId="1193300F" w14:textId="77777777" w:rsidR="00A15529" w:rsidRDefault="00000000">
            <w:pPr>
              <w:rPr>
                <w:sz w:val="21"/>
                <w:szCs w:val="21"/>
              </w:rPr>
            </w:pPr>
            <w:r>
              <w:rPr>
                <w:sz w:val="21"/>
                <w:szCs w:val="21"/>
              </w:rPr>
              <w:t>49 staff participants from a 450-bed tertiary referral hospital in Sydney, Australia</w:t>
            </w:r>
          </w:p>
        </w:tc>
        <w:tc>
          <w:tcPr>
            <w:tcW w:w="1440" w:type="dxa"/>
          </w:tcPr>
          <w:p w14:paraId="56A776EE" w14:textId="77777777" w:rsidR="00A15529" w:rsidRDefault="00000000">
            <w:pPr>
              <w:rPr>
                <w:sz w:val="21"/>
                <w:szCs w:val="21"/>
              </w:rPr>
            </w:pPr>
            <w:r>
              <w:rPr>
                <w:sz w:val="21"/>
                <w:szCs w:val="21"/>
              </w:rPr>
              <w:t>Tabletop exercises utilizing focus groups</w:t>
            </w:r>
          </w:p>
        </w:tc>
        <w:tc>
          <w:tcPr>
            <w:tcW w:w="3510" w:type="dxa"/>
          </w:tcPr>
          <w:p w14:paraId="718A6D3D" w14:textId="77777777" w:rsidR="00A15529" w:rsidRDefault="00000000">
            <w:pPr>
              <w:numPr>
                <w:ilvl w:val="0"/>
                <w:numId w:val="13"/>
              </w:numPr>
              <w:pBdr>
                <w:top w:val="nil"/>
                <w:left w:val="nil"/>
                <w:bottom w:val="nil"/>
                <w:right w:val="nil"/>
                <w:between w:val="nil"/>
              </w:pBdr>
              <w:rPr>
                <w:color w:val="000000"/>
                <w:sz w:val="21"/>
                <w:szCs w:val="21"/>
              </w:rPr>
            </w:pPr>
            <w:r>
              <w:rPr>
                <w:color w:val="000000"/>
                <w:sz w:val="21"/>
                <w:szCs w:val="21"/>
              </w:rPr>
              <w:t>Tabletop exercises can help prepare healthcare workers for WPV events in practice.</w:t>
            </w:r>
          </w:p>
          <w:p w14:paraId="668DA2C3" w14:textId="77777777" w:rsidR="00A15529" w:rsidRDefault="00000000">
            <w:pPr>
              <w:numPr>
                <w:ilvl w:val="0"/>
                <w:numId w:val="13"/>
              </w:numPr>
              <w:pBdr>
                <w:top w:val="nil"/>
                <w:left w:val="nil"/>
                <w:bottom w:val="nil"/>
                <w:right w:val="nil"/>
                <w:between w:val="nil"/>
              </w:pBdr>
              <w:rPr>
                <w:color w:val="000000"/>
                <w:sz w:val="21"/>
                <w:szCs w:val="21"/>
              </w:rPr>
            </w:pPr>
            <w:r>
              <w:rPr>
                <w:color w:val="000000"/>
                <w:sz w:val="21"/>
                <w:szCs w:val="21"/>
              </w:rPr>
              <w:t>Growth in three areas (role clarity, adult learning, and organizational support) was reported.</w:t>
            </w:r>
          </w:p>
        </w:tc>
        <w:tc>
          <w:tcPr>
            <w:tcW w:w="2790" w:type="dxa"/>
          </w:tcPr>
          <w:p w14:paraId="62A9F85E" w14:textId="77777777" w:rsidR="00A15529" w:rsidRDefault="00000000">
            <w:pPr>
              <w:numPr>
                <w:ilvl w:val="0"/>
                <w:numId w:val="13"/>
              </w:numPr>
              <w:pBdr>
                <w:top w:val="nil"/>
                <w:left w:val="nil"/>
                <w:bottom w:val="nil"/>
                <w:right w:val="nil"/>
                <w:between w:val="nil"/>
              </w:pBdr>
              <w:rPr>
                <w:color w:val="000000"/>
                <w:sz w:val="21"/>
                <w:szCs w:val="21"/>
              </w:rPr>
            </w:pPr>
            <w:r>
              <w:rPr>
                <w:color w:val="000000"/>
                <w:sz w:val="21"/>
                <w:szCs w:val="21"/>
              </w:rPr>
              <w:t>May provide a low cost, context specific approach for educating staff in emergency violence response systems.</w:t>
            </w:r>
          </w:p>
          <w:p w14:paraId="2DAA0CB6" w14:textId="77777777" w:rsidR="00A15529" w:rsidRDefault="00000000">
            <w:pPr>
              <w:numPr>
                <w:ilvl w:val="0"/>
                <w:numId w:val="13"/>
              </w:numPr>
              <w:pBdr>
                <w:top w:val="nil"/>
                <w:left w:val="nil"/>
                <w:bottom w:val="nil"/>
                <w:right w:val="nil"/>
                <w:between w:val="nil"/>
              </w:pBdr>
              <w:rPr>
                <w:color w:val="000000"/>
                <w:sz w:val="21"/>
                <w:szCs w:val="21"/>
              </w:rPr>
            </w:pPr>
            <w:r>
              <w:rPr>
                <w:color w:val="000000"/>
                <w:sz w:val="21"/>
                <w:szCs w:val="21"/>
              </w:rPr>
              <w:t>Educators and policy makers should consider using tabletop exercises to prepare healthcare workers for future WPV events.</w:t>
            </w:r>
          </w:p>
        </w:tc>
      </w:tr>
      <w:tr w:rsidR="00A15529" w14:paraId="4D96B4E8" w14:textId="77777777">
        <w:tc>
          <w:tcPr>
            <w:tcW w:w="1380" w:type="dxa"/>
          </w:tcPr>
          <w:p w14:paraId="4251AAA1" w14:textId="77777777" w:rsidR="00A15529" w:rsidRDefault="00000000">
            <w:pPr>
              <w:rPr>
                <w:sz w:val="21"/>
                <w:szCs w:val="21"/>
              </w:rPr>
            </w:pPr>
            <w:r>
              <w:rPr>
                <w:sz w:val="21"/>
                <w:szCs w:val="21"/>
              </w:rPr>
              <w:t>Chesire et al. (2021)</w:t>
            </w:r>
          </w:p>
        </w:tc>
        <w:tc>
          <w:tcPr>
            <w:tcW w:w="1560" w:type="dxa"/>
          </w:tcPr>
          <w:p w14:paraId="520BC851" w14:textId="77777777" w:rsidR="00A15529" w:rsidRDefault="00000000">
            <w:pPr>
              <w:rPr>
                <w:sz w:val="21"/>
                <w:szCs w:val="21"/>
              </w:rPr>
            </w:pPr>
            <w:r>
              <w:rPr>
                <w:sz w:val="21"/>
                <w:szCs w:val="21"/>
              </w:rPr>
              <w:t>Examine how nurses perceive WPV within various dimensions</w:t>
            </w:r>
          </w:p>
        </w:tc>
        <w:tc>
          <w:tcPr>
            <w:tcW w:w="1470" w:type="dxa"/>
          </w:tcPr>
          <w:p w14:paraId="29109F7F" w14:textId="77777777" w:rsidR="00A15529" w:rsidRDefault="00000000">
            <w:pPr>
              <w:rPr>
                <w:sz w:val="21"/>
                <w:szCs w:val="21"/>
              </w:rPr>
            </w:pPr>
            <w:r>
              <w:rPr>
                <w:sz w:val="21"/>
                <w:szCs w:val="21"/>
              </w:rPr>
              <w:t>Card-sorting, multidimensional scaling design</w:t>
            </w:r>
          </w:p>
        </w:tc>
        <w:tc>
          <w:tcPr>
            <w:tcW w:w="1530" w:type="dxa"/>
          </w:tcPr>
          <w:p w14:paraId="7DC39D54" w14:textId="77777777" w:rsidR="00A15529" w:rsidRDefault="00000000">
            <w:pPr>
              <w:rPr>
                <w:sz w:val="21"/>
                <w:szCs w:val="21"/>
              </w:rPr>
            </w:pPr>
            <w:r>
              <w:rPr>
                <w:sz w:val="21"/>
                <w:szCs w:val="21"/>
              </w:rPr>
              <w:t>32 nurses in a level one trauma hospital in Florida</w:t>
            </w:r>
          </w:p>
        </w:tc>
        <w:tc>
          <w:tcPr>
            <w:tcW w:w="1440" w:type="dxa"/>
          </w:tcPr>
          <w:p w14:paraId="5477A9AF" w14:textId="77777777" w:rsidR="00A15529" w:rsidRDefault="00000000">
            <w:pPr>
              <w:rPr>
                <w:sz w:val="21"/>
                <w:szCs w:val="21"/>
              </w:rPr>
            </w:pPr>
            <w:r>
              <w:rPr>
                <w:sz w:val="21"/>
                <w:szCs w:val="21"/>
              </w:rPr>
              <w:t xml:space="preserve">Violent incidents were written on cards and nurses were </w:t>
            </w:r>
            <w:r>
              <w:rPr>
                <w:sz w:val="21"/>
                <w:szCs w:val="21"/>
              </w:rPr>
              <w:lastRenderedPageBreak/>
              <w:t>asked to sort each card into violent event categories (dimensions)</w:t>
            </w:r>
          </w:p>
        </w:tc>
        <w:tc>
          <w:tcPr>
            <w:tcW w:w="3510" w:type="dxa"/>
          </w:tcPr>
          <w:p w14:paraId="0DB57652" w14:textId="77777777" w:rsidR="00A15529" w:rsidRDefault="00000000">
            <w:pPr>
              <w:numPr>
                <w:ilvl w:val="0"/>
                <w:numId w:val="1"/>
              </w:numPr>
              <w:pBdr>
                <w:top w:val="nil"/>
                <w:left w:val="nil"/>
                <w:bottom w:val="nil"/>
                <w:right w:val="nil"/>
                <w:between w:val="nil"/>
              </w:pBdr>
              <w:rPr>
                <w:color w:val="000000"/>
                <w:sz w:val="21"/>
                <w:szCs w:val="21"/>
              </w:rPr>
            </w:pPr>
            <w:r>
              <w:rPr>
                <w:color w:val="000000"/>
                <w:sz w:val="21"/>
                <w:szCs w:val="21"/>
              </w:rPr>
              <w:lastRenderedPageBreak/>
              <w:t>Nurses categorized patient violence in three dimensions: physical versus verbal, active versus threatening, and more versus less severe.</w:t>
            </w:r>
          </w:p>
          <w:p w14:paraId="0588CFCE" w14:textId="77777777" w:rsidR="00A15529" w:rsidRDefault="00000000">
            <w:pPr>
              <w:numPr>
                <w:ilvl w:val="0"/>
                <w:numId w:val="1"/>
              </w:numPr>
              <w:pBdr>
                <w:top w:val="nil"/>
                <w:left w:val="nil"/>
                <w:bottom w:val="nil"/>
                <w:right w:val="nil"/>
                <w:between w:val="nil"/>
              </w:pBdr>
              <w:rPr>
                <w:color w:val="000000"/>
                <w:sz w:val="21"/>
                <w:szCs w:val="21"/>
              </w:rPr>
            </w:pPr>
            <w:r>
              <w:rPr>
                <w:color w:val="000000"/>
                <w:sz w:val="21"/>
                <w:szCs w:val="21"/>
              </w:rPr>
              <w:lastRenderedPageBreak/>
              <w:t>WPV can’t be reported in a single dimension as it is a complex perception by healthcare workers.</w:t>
            </w:r>
          </w:p>
        </w:tc>
        <w:tc>
          <w:tcPr>
            <w:tcW w:w="2790" w:type="dxa"/>
          </w:tcPr>
          <w:p w14:paraId="6C98C529" w14:textId="77777777" w:rsidR="00A15529" w:rsidRDefault="00000000">
            <w:pPr>
              <w:numPr>
                <w:ilvl w:val="0"/>
                <w:numId w:val="1"/>
              </w:numPr>
              <w:pBdr>
                <w:top w:val="nil"/>
                <w:left w:val="nil"/>
                <w:bottom w:val="nil"/>
                <w:right w:val="nil"/>
                <w:between w:val="nil"/>
              </w:pBdr>
              <w:rPr>
                <w:color w:val="000000"/>
                <w:sz w:val="21"/>
                <w:szCs w:val="21"/>
              </w:rPr>
            </w:pPr>
            <w:r>
              <w:rPr>
                <w:color w:val="000000"/>
                <w:sz w:val="21"/>
                <w:szCs w:val="21"/>
              </w:rPr>
              <w:lastRenderedPageBreak/>
              <w:t>Helps to understand why not every violent event is reported by nurses.</w:t>
            </w:r>
          </w:p>
          <w:p w14:paraId="3BD09FFE" w14:textId="77777777" w:rsidR="00A15529" w:rsidRDefault="00000000">
            <w:pPr>
              <w:numPr>
                <w:ilvl w:val="0"/>
                <w:numId w:val="1"/>
              </w:numPr>
              <w:pBdr>
                <w:top w:val="nil"/>
                <w:left w:val="nil"/>
                <w:bottom w:val="nil"/>
                <w:right w:val="nil"/>
                <w:between w:val="nil"/>
              </w:pBdr>
              <w:rPr>
                <w:color w:val="000000"/>
                <w:sz w:val="21"/>
                <w:szCs w:val="21"/>
              </w:rPr>
            </w:pPr>
            <w:r>
              <w:rPr>
                <w:color w:val="000000"/>
                <w:sz w:val="21"/>
                <w:szCs w:val="21"/>
              </w:rPr>
              <w:t xml:space="preserve">Understanding how nurses perceive violence </w:t>
            </w:r>
            <w:r>
              <w:rPr>
                <w:color w:val="000000"/>
                <w:sz w:val="21"/>
                <w:szCs w:val="21"/>
              </w:rPr>
              <w:lastRenderedPageBreak/>
              <w:t>should inform future interventions.</w:t>
            </w:r>
          </w:p>
        </w:tc>
      </w:tr>
      <w:tr w:rsidR="00A15529" w14:paraId="2BB9EC72" w14:textId="77777777">
        <w:tc>
          <w:tcPr>
            <w:tcW w:w="1380" w:type="dxa"/>
          </w:tcPr>
          <w:p w14:paraId="29A6F5C2" w14:textId="77777777" w:rsidR="00A15529" w:rsidRDefault="00000000">
            <w:pPr>
              <w:rPr>
                <w:sz w:val="21"/>
                <w:szCs w:val="21"/>
              </w:rPr>
            </w:pPr>
            <w:r>
              <w:rPr>
                <w:sz w:val="21"/>
                <w:szCs w:val="21"/>
              </w:rPr>
              <w:lastRenderedPageBreak/>
              <w:t>Dafny &amp; Beccaria (2020)</w:t>
            </w:r>
          </w:p>
        </w:tc>
        <w:tc>
          <w:tcPr>
            <w:tcW w:w="1560" w:type="dxa"/>
          </w:tcPr>
          <w:p w14:paraId="052EE647" w14:textId="77777777" w:rsidR="00A15529" w:rsidRDefault="00000000">
            <w:pPr>
              <w:rPr>
                <w:sz w:val="21"/>
                <w:szCs w:val="21"/>
              </w:rPr>
            </w:pPr>
            <w:r>
              <w:rPr>
                <w:sz w:val="21"/>
                <w:szCs w:val="21"/>
              </w:rPr>
              <w:t>Examine patient and visitor violence against nurses,  nurses’ perception of WPV, and gender themes in relation to WPV</w:t>
            </w:r>
          </w:p>
        </w:tc>
        <w:tc>
          <w:tcPr>
            <w:tcW w:w="1470" w:type="dxa"/>
          </w:tcPr>
          <w:p w14:paraId="7344DA40" w14:textId="77777777" w:rsidR="00A15529" w:rsidRDefault="00000000">
            <w:pPr>
              <w:rPr>
                <w:sz w:val="21"/>
                <w:szCs w:val="21"/>
              </w:rPr>
            </w:pPr>
            <w:r>
              <w:rPr>
                <w:sz w:val="21"/>
                <w:szCs w:val="21"/>
              </w:rPr>
              <w:t>Exploratory, qualitative design</w:t>
            </w:r>
          </w:p>
        </w:tc>
        <w:tc>
          <w:tcPr>
            <w:tcW w:w="1530" w:type="dxa"/>
          </w:tcPr>
          <w:p w14:paraId="3375CCC0" w14:textId="77777777" w:rsidR="00A15529" w:rsidRDefault="00000000">
            <w:pPr>
              <w:rPr>
                <w:sz w:val="21"/>
                <w:szCs w:val="21"/>
              </w:rPr>
            </w:pPr>
            <w:r>
              <w:rPr>
                <w:sz w:val="21"/>
                <w:szCs w:val="21"/>
              </w:rPr>
              <w:t>23 nurses from ED, ICU, and Psych departments in Queensland, Australia</w:t>
            </w:r>
          </w:p>
        </w:tc>
        <w:tc>
          <w:tcPr>
            <w:tcW w:w="1440" w:type="dxa"/>
          </w:tcPr>
          <w:p w14:paraId="493CB332" w14:textId="77777777" w:rsidR="00A15529" w:rsidRDefault="00000000">
            <w:pPr>
              <w:rPr>
                <w:sz w:val="21"/>
                <w:szCs w:val="21"/>
              </w:rPr>
            </w:pPr>
            <w:r>
              <w:rPr>
                <w:sz w:val="21"/>
                <w:szCs w:val="21"/>
              </w:rPr>
              <w:t>Focus interviews with each nurse were performed and the qualitative data was analyzed by NVivo. The COREQ checklist was followed.</w:t>
            </w:r>
          </w:p>
        </w:tc>
        <w:tc>
          <w:tcPr>
            <w:tcW w:w="3510" w:type="dxa"/>
          </w:tcPr>
          <w:p w14:paraId="38B37003"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Nurses reported frequent inciden</w:t>
            </w:r>
            <w:r>
              <w:rPr>
                <w:sz w:val="21"/>
                <w:szCs w:val="21"/>
              </w:rPr>
              <w:t>ces</w:t>
            </w:r>
            <w:r>
              <w:rPr>
                <w:color w:val="000000"/>
                <w:sz w:val="21"/>
                <w:szCs w:val="21"/>
              </w:rPr>
              <w:t xml:space="preserve"> of verbal and physical violence on a near daily basis. </w:t>
            </w:r>
          </w:p>
          <w:p w14:paraId="56DCFDAD"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Severe inciden</w:t>
            </w:r>
            <w:r>
              <w:rPr>
                <w:sz w:val="21"/>
                <w:szCs w:val="21"/>
              </w:rPr>
              <w:t>ts</w:t>
            </w:r>
            <w:r>
              <w:rPr>
                <w:color w:val="000000"/>
                <w:sz w:val="21"/>
                <w:szCs w:val="21"/>
              </w:rPr>
              <w:t xml:space="preserve"> included punching, kicking, biting and scratching, threats of using weapons</w:t>
            </w:r>
            <w:r>
              <w:rPr>
                <w:sz w:val="21"/>
                <w:szCs w:val="21"/>
              </w:rPr>
              <w:t xml:space="preserve"> (</w:t>
            </w:r>
            <w:r>
              <w:rPr>
                <w:color w:val="000000"/>
                <w:sz w:val="21"/>
                <w:szCs w:val="21"/>
              </w:rPr>
              <w:t>such as knives).</w:t>
            </w:r>
          </w:p>
          <w:p w14:paraId="76FCC6D6"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Patients were more physically violent towards male nurses an</w:t>
            </w:r>
            <w:r>
              <w:rPr>
                <w:sz w:val="21"/>
                <w:szCs w:val="21"/>
              </w:rPr>
              <w:t>d</w:t>
            </w:r>
            <w:r>
              <w:rPr>
                <w:color w:val="000000"/>
                <w:sz w:val="21"/>
                <w:szCs w:val="21"/>
              </w:rPr>
              <w:t xml:space="preserve"> family members/visitors were more verbally violent towards nurses in general.</w:t>
            </w:r>
          </w:p>
          <w:p w14:paraId="5A64FCA5"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5 themes emerged from the interviews: the nature of WPV, perpetrators of WPV, gender and incidence of violence, acceptance of WPV as part of the job, and reporting violent incidents.</w:t>
            </w:r>
          </w:p>
        </w:tc>
        <w:tc>
          <w:tcPr>
            <w:tcW w:w="2790" w:type="dxa"/>
          </w:tcPr>
          <w:p w14:paraId="6F3D3E59"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 xml:space="preserve">Nurses believe that WPV is increasing, feel the burden to accept it as part of the job, and that the bureaucratic processes of the organization make it difficult to address violence or </w:t>
            </w:r>
            <w:r>
              <w:rPr>
                <w:sz w:val="21"/>
                <w:szCs w:val="21"/>
              </w:rPr>
              <w:t>find</w:t>
            </w:r>
            <w:r>
              <w:rPr>
                <w:color w:val="000000"/>
                <w:sz w:val="21"/>
                <w:szCs w:val="21"/>
              </w:rPr>
              <w:t xml:space="preserve"> support.</w:t>
            </w:r>
          </w:p>
          <w:p w14:paraId="1B8DD891" w14:textId="77777777" w:rsidR="00A15529" w:rsidRDefault="00000000">
            <w:pPr>
              <w:numPr>
                <w:ilvl w:val="0"/>
                <w:numId w:val="2"/>
              </w:numPr>
              <w:pBdr>
                <w:top w:val="nil"/>
                <w:left w:val="nil"/>
                <w:bottom w:val="nil"/>
                <w:right w:val="nil"/>
                <w:between w:val="nil"/>
              </w:pBdr>
              <w:rPr>
                <w:color w:val="000000"/>
                <w:sz w:val="21"/>
                <w:szCs w:val="21"/>
              </w:rPr>
            </w:pPr>
            <w:r>
              <w:rPr>
                <w:color w:val="000000"/>
                <w:sz w:val="21"/>
                <w:szCs w:val="21"/>
              </w:rPr>
              <w:t xml:space="preserve">Male nurses are more likely to experience threats of physical violence than females. Future </w:t>
            </w:r>
            <w:r>
              <w:rPr>
                <w:sz w:val="21"/>
                <w:szCs w:val="21"/>
              </w:rPr>
              <w:t>interventions</w:t>
            </w:r>
            <w:r>
              <w:rPr>
                <w:color w:val="000000"/>
                <w:sz w:val="21"/>
                <w:szCs w:val="21"/>
              </w:rPr>
              <w:t xml:space="preserve"> </w:t>
            </w:r>
            <w:r>
              <w:rPr>
                <w:sz w:val="21"/>
                <w:szCs w:val="21"/>
              </w:rPr>
              <w:t>should</w:t>
            </w:r>
            <w:r>
              <w:rPr>
                <w:color w:val="000000"/>
                <w:sz w:val="21"/>
                <w:szCs w:val="21"/>
              </w:rPr>
              <w:t xml:space="preserve"> focus on ensuring male nurses feel safe in their work environment. </w:t>
            </w:r>
          </w:p>
        </w:tc>
      </w:tr>
      <w:tr w:rsidR="00A15529" w14:paraId="75F8203E" w14:textId="77777777">
        <w:tc>
          <w:tcPr>
            <w:tcW w:w="1380" w:type="dxa"/>
          </w:tcPr>
          <w:p w14:paraId="16B0ACFB" w14:textId="77777777" w:rsidR="00A15529" w:rsidRDefault="00000000">
            <w:pPr>
              <w:rPr>
                <w:sz w:val="21"/>
                <w:szCs w:val="21"/>
              </w:rPr>
            </w:pPr>
            <w:r>
              <w:rPr>
                <w:sz w:val="21"/>
                <w:szCs w:val="21"/>
              </w:rPr>
              <w:t>Halm (2017)</w:t>
            </w:r>
          </w:p>
        </w:tc>
        <w:tc>
          <w:tcPr>
            <w:tcW w:w="1560" w:type="dxa"/>
          </w:tcPr>
          <w:p w14:paraId="12E8CB50" w14:textId="77777777" w:rsidR="00A15529" w:rsidRDefault="00000000">
            <w:pPr>
              <w:rPr>
                <w:sz w:val="21"/>
                <w:szCs w:val="21"/>
              </w:rPr>
            </w:pPr>
            <w:r>
              <w:rPr>
                <w:sz w:val="21"/>
                <w:szCs w:val="21"/>
              </w:rPr>
              <w:t>Explore how de-escalation education affects outcomes in aggression management</w:t>
            </w:r>
          </w:p>
        </w:tc>
        <w:tc>
          <w:tcPr>
            <w:tcW w:w="1470" w:type="dxa"/>
          </w:tcPr>
          <w:p w14:paraId="07CC8366" w14:textId="77777777" w:rsidR="00A15529" w:rsidRDefault="00000000">
            <w:pPr>
              <w:rPr>
                <w:sz w:val="21"/>
                <w:szCs w:val="21"/>
              </w:rPr>
            </w:pPr>
            <w:r>
              <w:rPr>
                <w:sz w:val="21"/>
                <w:szCs w:val="21"/>
              </w:rPr>
              <w:t>Systematic review</w:t>
            </w:r>
          </w:p>
        </w:tc>
        <w:tc>
          <w:tcPr>
            <w:tcW w:w="1530" w:type="dxa"/>
          </w:tcPr>
          <w:p w14:paraId="4BD99088" w14:textId="77777777" w:rsidR="00A15529" w:rsidRDefault="00000000">
            <w:pPr>
              <w:rPr>
                <w:sz w:val="21"/>
                <w:szCs w:val="21"/>
              </w:rPr>
            </w:pPr>
            <w:r>
              <w:rPr>
                <w:sz w:val="21"/>
                <w:szCs w:val="21"/>
              </w:rPr>
              <w:t>CINAHL and Medline were searched for articles published between 2007-2017</w:t>
            </w:r>
          </w:p>
        </w:tc>
        <w:tc>
          <w:tcPr>
            <w:tcW w:w="1440" w:type="dxa"/>
          </w:tcPr>
          <w:p w14:paraId="748A9F40" w14:textId="77777777" w:rsidR="00A15529" w:rsidRDefault="00000000">
            <w:pPr>
              <w:rPr>
                <w:sz w:val="21"/>
                <w:szCs w:val="21"/>
              </w:rPr>
            </w:pPr>
            <w:r>
              <w:rPr>
                <w:sz w:val="21"/>
                <w:szCs w:val="21"/>
              </w:rPr>
              <w:t>7 papers were reviewed: 2 systematic reviews, 1 qualitative study, 1 integrative review, and 3 pre-post studies</w:t>
            </w:r>
          </w:p>
        </w:tc>
        <w:tc>
          <w:tcPr>
            <w:tcW w:w="3510" w:type="dxa"/>
          </w:tcPr>
          <w:p w14:paraId="050C3F08" w14:textId="77777777" w:rsidR="00A15529" w:rsidRDefault="00000000">
            <w:pPr>
              <w:numPr>
                <w:ilvl w:val="0"/>
                <w:numId w:val="3"/>
              </w:numPr>
              <w:pBdr>
                <w:top w:val="nil"/>
                <w:left w:val="nil"/>
                <w:bottom w:val="nil"/>
                <w:right w:val="nil"/>
                <w:between w:val="nil"/>
              </w:pBdr>
              <w:rPr>
                <w:color w:val="000000"/>
                <w:sz w:val="21"/>
                <w:szCs w:val="21"/>
              </w:rPr>
            </w:pPr>
            <w:r>
              <w:rPr>
                <w:color w:val="000000"/>
                <w:sz w:val="21"/>
                <w:szCs w:val="21"/>
              </w:rPr>
              <w:t>Nurses are the most</w:t>
            </w:r>
          </w:p>
          <w:p w14:paraId="41DAD539" w14:textId="77777777" w:rsidR="00A15529" w:rsidRDefault="00000000">
            <w:pPr>
              <w:pBdr>
                <w:top w:val="nil"/>
                <w:left w:val="nil"/>
                <w:bottom w:val="nil"/>
                <w:right w:val="nil"/>
                <w:between w:val="nil"/>
              </w:pBdr>
              <w:ind w:left="360"/>
              <w:rPr>
                <w:color w:val="000000"/>
                <w:sz w:val="21"/>
                <w:szCs w:val="21"/>
              </w:rPr>
            </w:pPr>
            <w:r>
              <w:rPr>
                <w:color w:val="000000"/>
                <w:sz w:val="21"/>
                <w:szCs w:val="21"/>
              </w:rPr>
              <w:t xml:space="preserve">common victims and patients are the main perpetrators (however, visitors and employees also can </w:t>
            </w:r>
            <w:r>
              <w:rPr>
                <w:sz w:val="21"/>
                <w:szCs w:val="21"/>
              </w:rPr>
              <w:t>contribute to WPV</w:t>
            </w:r>
            <w:r>
              <w:rPr>
                <w:color w:val="000000"/>
                <w:sz w:val="21"/>
                <w:szCs w:val="21"/>
              </w:rPr>
              <w:t>).</w:t>
            </w:r>
          </w:p>
          <w:p w14:paraId="0332B1D8" w14:textId="77777777" w:rsidR="00A15529" w:rsidRDefault="00000000">
            <w:pPr>
              <w:numPr>
                <w:ilvl w:val="0"/>
                <w:numId w:val="3"/>
              </w:numPr>
              <w:pBdr>
                <w:top w:val="nil"/>
                <w:left w:val="nil"/>
                <w:bottom w:val="nil"/>
                <w:right w:val="nil"/>
                <w:between w:val="nil"/>
              </w:pBdr>
              <w:rPr>
                <w:color w:val="000000"/>
                <w:sz w:val="21"/>
                <w:szCs w:val="21"/>
              </w:rPr>
            </w:pPr>
            <w:r>
              <w:rPr>
                <w:color w:val="000000"/>
                <w:sz w:val="21"/>
                <w:szCs w:val="21"/>
              </w:rPr>
              <w:t>76% of nurses in the U.S. report at least one incidence of WPV.</w:t>
            </w:r>
          </w:p>
          <w:p w14:paraId="4ADD5F8B" w14:textId="77777777" w:rsidR="00A15529" w:rsidRDefault="00000000">
            <w:pPr>
              <w:numPr>
                <w:ilvl w:val="0"/>
                <w:numId w:val="3"/>
              </w:numPr>
              <w:pBdr>
                <w:top w:val="nil"/>
                <w:left w:val="nil"/>
                <w:bottom w:val="nil"/>
                <w:right w:val="nil"/>
                <w:between w:val="nil"/>
              </w:pBdr>
              <w:rPr>
                <w:color w:val="000000"/>
                <w:sz w:val="21"/>
                <w:szCs w:val="21"/>
              </w:rPr>
            </w:pPr>
            <w:r>
              <w:rPr>
                <w:color w:val="000000"/>
                <w:sz w:val="21"/>
                <w:szCs w:val="21"/>
              </w:rPr>
              <w:t xml:space="preserve">Nurses </w:t>
            </w:r>
            <w:r>
              <w:rPr>
                <w:sz w:val="21"/>
                <w:szCs w:val="21"/>
              </w:rPr>
              <w:t xml:space="preserve">report feeling that </w:t>
            </w:r>
            <w:r>
              <w:rPr>
                <w:color w:val="000000"/>
                <w:sz w:val="21"/>
                <w:szCs w:val="21"/>
              </w:rPr>
              <w:t xml:space="preserve">they can better recognize and respond to aggressive behavior after </w:t>
            </w:r>
            <w:r>
              <w:rPr>
                <w:sz w:val="21"/>
                <w:szCs w:val="21"/>
              </w:rPr>
              <w:t>participating in an aggression management</w:t>
            </w:r>
            <w:r>
              <w:rPr>
                <w:color w:val="000000"/>
                <w:sz w:val="21"/>
                <w:szCs w:val="21"/>
              </w:rPr>
              <w:t xml:space="preserve"> educational program. </w:t>
            </w:r>
          </w:p>
        </w:tc>
        <w:tc>
          <w:tcPr>
            <w:tcW w:w="2790" w:type="dxa"/>
          </w:tcPr>
          <w:p w14:paraId="29A73A8E" w14:textId="77777777" w:rsidR="00A15529" w:rsidRDefault="00000000">
            <w:pPr>
              <w:numPr>
                <w:ilvl w:val="0"/>
                <w:numId w:val="3"/>
              </w:numPr>
              <w:pBdr>
                <w:top w:val="nil"/>
                <w:left w:val="nil"/>
                <w:bottom w:val="nil"/>
                <w:right w:val="nil"/>
                <w:between w:val="nil"/>
              </w:pBdr>
              <w:rPr>
                <w:color w:val="000000"/>
                <w:sz w:val="21"/>
                <w:szCs w:val="21"/>
              </w:rPr>
            </w:pPr>
            <w:r>
              <w:rPr>
                <w:color w:val="000000"/>
                <w:sz w:val="21"/>
                <w:szCs w:val="21"/>
              </w:rPr>
              <w:t>De-escalation training for nurses should include the recommended cognitive, affective, and behavioral outcomes for aggression management education.</w:t>
            </w:r>
          </w:p>
          <w:p w14:paraId="0F7E2903" w14:textId="77777777" w:rsidR="00A15529" w:rsidRDefault="00000000">
            <w:pPr>
              <w:numPr>
                <w:ilvl w:val="0"/>
                <w:numId w:val="3"/>
              </w:numPr>
              <w:pBdr>
                <w:top w:val="nil"/>
                <w:left w:val="nil"/>
                <w:bottom w:val="nil"/>
                <w:right w:val="nil"/>
                <w:between w:val="nil"/>
              </w:pBdr>
              <w:rPr>
                <w:color w:val="000000"/>
                <w:sz w:val="21"/>
                <w:szCs w:val="21"/>
              </w:rPr>
            </w:pPr>
            <w:r>
              <w:rPr>
                <w:color w:val="000000"/>
                <w:sz w:val="21"/>
                <w:szCs w:val="21"/>
              </w:rPr>
              <w:t>More programs are needed to determine if education is effective in reducing aggressive behavior</w:t>
            </w:r>
            <w:r>
              <w:rPr>
                <w:sz w:val="21"/>
                <w:szCs w:val="21"/>
              </w:rPr>
              <w:t xml:space="preserve"> (rather than simply making nurses feel more empowered).</w:t>
            </w:r>
          </w:p>
        </w:tc>
      </w:tr>
      <w:tr w:rsidR="00A15529" w14:paraId="41848959" w14:textId="77777777">
        <w:tc>
          <w:tcPr>
            <w:tcW w:w="1380" w:type="dxa"/>
          </w:tcPr>
          <w:p w14:paraId="4AF9E7A7" w14:textId="77777777" w:rsidR="00A15529" w:rsidRDefault="00000000">
            <w:pPr>
              <w:rPr>
                <w:sz w:val="21"/>
                <w:szCs w:val="21"/>
              </w:rPr>
            </w:pPr>
            <w:r>
              <w:rPr>
                <w:sz w:val="21"/>
                <w:szCs w:val="21"/>
              </w:rPr>
              <w:lastRenderedPageBreak/>
              <w:t>Havaei et al. (2019)</w:t>
            </w:r>
          </w:p>
        </w:tc>
        <w:tc>
          <w:tcPr>
            <w:tcW w:w="1560" w:type="dxa"/>
          </w:tcPr>
          <w:p w14:paraId="7038D8B1" w14:textId="77777777" w:rsidR="00A15529" w:rsidRDefault="00000000">
            <w:pPr>
              <w:rPr>
                <w:sz w:val="21"/>
                <w:szCs w:val="21"/>
              </w:rPr>
            </w:pPr>
            <w:r>
              <w:rPr>
                <w:sz w:val="21"/>
                <w:szCs w:val="21"/>
              </w:rPr>
              <w:t>Examine nurses’ perceptions of WPV and safety in med-surg vs mental health settings</w:t>
            </w:r>
          </w:p>
        </w:tc>
        <w:tc>
          <w:tcPr>
            <w:tcW w:w="1470" w:type="dxa"/>
          </w:tcPr>
          <w:p w14:paraId="4FDDF523" w14:textId="77777777" w:rsidR="00A15529" w:rsidRDefault="00000000">
            <w:pPr>
              <w:rPr>
                <w:sz w:val="21"/>
                <w:szCs w:val="21"/>
              </w:rPr>
            </w:pPr>
            <w:r>
              <w:rPr>
                <w:sz w:val="21"/>
                <w:szCs w:val="21"/>
              </w:rPr>
              <w:t>Exploratory correlational design using ordinal logistic regressions</w:t>
            </w:r>
          </w:p>
        </w:tc>
        <w:tc>
          <w:tcPr>
            <w:tcW w:w="1530" w:type="dxa"/>
          </w:tcPr>
          <w:p w14:paraId="11121CDB" w14:textId="77777777" w:rsidR="00A15529" w:rsidRDefault="00000000">
            <w:pPr>
              <w:rPr>
                <w:sz w:val="21"/>
                <w:szCs w:val="21"/>
              </w:rPr>
            </w:pPr>
            <w:r>
              <w:rPr>
                <w:sz w:val="21"/>
                <w:szCs w:val="21"/>
              </w:rPr>
              <w:t xml:space="preserve">771 nurses in med-surg and 189 nurses from mental health units in British Columbia, Canada. </w:t>
            </w:r>
          </w:p>
        </w:tc>
        <w:tc>
          <w:tcPr>
            <w:tcW w:w="1440" w:type="dxa"/>
          </w:tcPr>
          <w:p w14:paraId="7EE9A890" w14:textId="77777777" w:rsidR="00A15529" w:rsidRDefault="00000000">
            <w:pPr>
              <w:rPr>
                <w:sz w:val="21"/>
                <w:szCs w:val="21"/>
              </w:rPr>
            </w:pPr>
            <w:r>
              <w:rPr>
                <w:sz w:val="21"/>
                <w:szCs w:val="21"/>
              </w:rPr>
              <w:t xml:space="preserve">A questionnaire was sent through a large e-news announcement from the British Columbia Nurses Union. Data were collected from March 2017-January 2018. </w:t>
            </w:r>
          </w:p>
        </w:tc>
        <w:tc>
          <w:tcPr>
            <w:tcW w:w="3510" w:type="dxa"/>
          </w:tcPr>
          <w:p w14:paraId="64F4A68E"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WPV rates are particularly high among USA and Canadian nurses.</w:t>
            </w:r>
          </w:p>
          <w:p w14:paraId="18A6745F"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All nurses perceive systemic violence at high rates (not just those in mental health and ED settings).</w:t>
            </w:r>
          </w:p>
          <w:p w14:paraId="44CB31BC"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Nurses had higher perceptions of safety when there were WPV policies/prevention strategies in place.</w:t>
            </w:r>
          </w:p>
          <w:p w14:paraId="423FCF3D"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Nurses felt safer when they were not expected to physically intervene during a WPV situation.</w:t>
            </w:r>
          </w:p>
          <w:p w14:paraId="24FE3E1D"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 xml:space="preserve">Incident reviews, fixed alarms, and enough trained responders enhanced feeling safe.  </w:t>
            </w:r>
          </w:p>
        </w:tc>
        <w:tc>
          <w:tcPr>
            <w:tcW w:w="2790" w:type="dxa"/>
          </w:tcPr>
          <w:p w14:paraId="48A1A80A"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Nurse-employer engagement is critical to nurses' perceptions of feeling safe at work.</w:t>
            </w:r>
          </w:p>
          <w:p w14:paraId="7CB868BD"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Appropriate violence prevention strategies, collaborative debriefing after violent incidents, and co-development and updates of patients' behavioral care plans are essential.</w:t>
            </w:r>
          </w:p>
          <w:p w14:paraId="49970416" w14:textId="77777777" w:rsidR="00A15529" w:rsidRDefault="00000000">
            <w:pPr>
              <w:numPr>
                <w:ilvl w:val="0"/>
                <w:numId w:val="5"/>
              </w:numPr>
              <w:pBdr>
                <w:top w:val="nil"/>
                <w:left w:val="nil"/>
                <w:bottom w:val="nil"/>
                <w:right w:val="nil"/>
                <w:between w:val="nil"/>
              </w:pBdr>
              <w:rPr>
                <w:color w:val="000000"/>
                <w:sz w:val="21"/>
                <w:szCs w:val="21"/>
              </w:rPr>
            </w:pPr>
            <w:r>
              <w:rPr>
                <w:color w:val="000000"/>
                <w:sz w:val="21"/>
                <w:szCs w:val="21"/>
              </w:rPr>
              <w:t xml:space="preserve">Need to shift away from research in “high risk” areas to better understand how violence affects nurses across settings. </w:t>
            </w:r>
          </w:p>
        </w:tc>
      </w:tr>
      <w:tr w:rsidR="00A15529" w14:paraId="729A2157" w14:textId="77777777">
        <w:tc>
          <w:tcPr>
            <w:tcW w:w="1380" w:type="dxa"/>
          </w:tcPr>
          <w:p w14:paraId="1495EE81" w14:textId="77777777" w:rsidR="00A15529" w:rsidRDefault="00000000">
            <w:pPr>
              <w:rPr>
                <w:sz w:val="21"/>
                <w:szCs w:val="21"/>
              </w:rPr>
            </w:pPr>
            <w:r>
              <w:rPr>
                <w:sz w:val="21"/>
                <w:szCs w:val="21"/>
              </w:rPr>
              <w:t>Kafle et al. (2022)</w:t>
            </w:r>
          </w:p>
        </w:tc>
        <w:tc>
          <w:tcPr>
            <w:tcW w:w="1560" w:type="dxa"/>
          </w:tcPr>
          <w:p w14:paraId="56EB962A" w14:textId="77777777" w:rsidR="00A15529" w:rsidRDefault="00000000">
            <w:pPr>
              <w:rPr>
                <w:sz w:val="21"/>
                <w:szCs w:val="21"/>
              </w:rPr>
            </w:pPr>
            <w:r>
              <w:rPr>
                <w:sz w:val="21"/>
                <w:szCs w:val="21"/>
              </w:rPr>
              <w:t>Explore the concept and prevalence of WPV, trends, consequences, and influences on nursing</w:t>
            </w:r>
          </w:p>
        </w:tc>
        <w:tc>
          <w:tcPr>
            <w:tcW w:w="1470" w:type="dxa"/>
          </w:tcPr>
          <w:p w14:paraId="26ECB827" w14:textId="77777777" w:rsidR="00A15529" w:rsidRDefault="00000000">
            <w:pPr>
              <w:rPr>
                <w:sz w:val="21"/>
                <w:szCs w:val="21"/>
              </w:rPr>
            </w:pPr>
            <w:r>
              <w:rPr>
                <w:sz w:val="21"/>
                <w:szCs w:val="21"/>
              </w:rPr>
              <w:t>Narrative review</w:t>
            </w:r>
          </w:p>
        </w:tc>
        <w:tc>
          <w:tcPr>
            <w:tcW w:w="1530" w:type="dxa"/>
          </w:tcPr>
          <w:p w14:paraId="62618369" w14:textId="77777777" w:rsidR="00A15529" w:rsidRDefault="00000000">
            <w:pPr>
              <w:rPr>
                <w:sz w:val="21"/>
                <w:szCs w:val="21"/>
              </w:rPr>
            </w:pPr>
            <w:r>
              <w:rPr>
                <w:sz w:val="21"/>
                <w:szCs w:val="21"/>
              </w:rPr>
              <w:t>Did not describe search strategy.</w:t>
            </w:r>
          </w:p>
        </w:tc>
        <w:tc>
          <w:tcPr>
            <w:tcW w:w="1440" w:type="dxa"/>
          </w:tcPr>
          <w:p w14:paraId="51FB4BC7" w14:textId="77777777" w:rsidR="00A15529" w:rsidRDefault="00000000">
            <w:pPr>
              <w:rPr>
                <w:sz w:val="21"/>
                <w:szCs w:val="21"/>
                <w:highlight w:val="white"/>
              </w:rPr>
            </w:pPr>
            <w:r>
              <w:rPr>
                <w:sz w:val="21"/>
                <w:szCs w:val="21"/>
                <w:highlight w:val="white"/>
              </w:rPr>
              <w:t>Summary of evidence.</w:t>
            </w:r>
          </w:p>
        </w:tc>
        <w:tc>
          <w:tcPr>
            <w:tcW w:w="3510" w:type="dxa"/>
          </w:tcPr>
          <w:p w14:paraId="3096FC11" w14:textId="77777777" w:rsidR="00A15529" w:rsidRDefault="00000000">
            <w:pPr>
              <w:numPr>
                <w:ilvl w:val="0"/>
                <w:numId w:val="5"/>
              </w:numPr>
              <w:rPr>
                <w:sz w:val="21"/>
                <w:szCs w:val="21"/>
              </w:rPr>
            </w:pPr>
            <w:r>
              <w:rPr>
                <w:sz w:val="21"/>
                <w:szCs w:val="21"/>
              </w:rPr>
              <w:t>WPV is an occupational hazard of nursing that is only getting worse.</w:t>
            </w:r>
          </w:p>
          <w:p w14:paraId="2B50EBCC" w14:textId="77777777" w:rsidR="00A15529" w:rsidRDefault="00000000">
            <w:pPr>
              <w:numPr>
                <w:ilvl w:val="0"/>
                <w:numId w:val="5"/>
              </w:numPr>
              <w:rPr>
                <w:sz w:val="21"/>
                <w:szCs w:val="21"/>
              </w:rPr>
            </w:pPr>
            <w:r>
              <w:rPr>
                <w:sz w:val="21"/>
                <w:szCs w:val="21"/>
              </w:rPr>
              <w:t>8-38% of nurses suffer from WPV at some point in their career.</w:t>
            </w:r>
          </w:p>
          <w:p w14:paraId="5A72BFDC" w14:textId="77777777" w:rsidR="00A15529" w:rsidRDefault="00000000">
            <w:pPr>
              <w:numPr>
                <w:ilvl w:val="0"/>
                <w:numId w:val="5"/>
              </w:numPr>
              <w:rPr>
                <w:sz w:val="21"/>
                <w:szCs w:val="21"/>
              </w:rPr>
            </w:pPr>
            <w:r>
              <w:rPr>
                <w:sz w:val="21"/>
                <w:szCs w:val="21"/>
              </w:rPr>
              <w:t>WPV decreases the quality of care provided by nurses.</w:t>
            </w:r>
          </w:p>
          <w:p w14:paraId="7F373116" w14:textId="77777777" w:rsidR="00A15529" w:rsidRDefault="00A15529">
            <w:pPr>
              <w:ind w:left="360"/>
              <w:rPr>
                <w:sz w:val="21"/>
                <w:szCs w:val="21"/>
              </w:rPr>
            </w:pPr>
          </w:p>
        </w:tc>
        <w:tc>
          <w:tcPr>
            <w:tcW w:w="2790" w:type="dxa"/>
          </w:tcPr>
          <w:p w14:paraId="036314DA" w14:textId="77777777" w:rsidR="00A15529" w:rsidRDefault="00000000">
            <w:pPr>
              <w:numPr>
                <w:ilvl w:val="0"/>
                <w:numId w:val="5"/>
              </w:numPr>
              <w:rPr>
                <w:sz w:val="21"/>
                <w:szCs w:val="21"/>
              </w:rPr>
            </w:pPr>
            <w:r>
              <w:rPr>
                <w:sz w:val="21"/>
                <w:szCs w:val="21"/>
              </w:rPr>
              <w:t>Need innovative strategies to address.</w:t>
            </w:r>
          </w:p>
          <w:p w14:paraId="0B23AC6A" w14:textId="77777777" w:rsidR="00A15529" w:rsidRDefault="00000000">
            <w:pPr>
              <w:numPr>
                <w:ilvl w:val="0"/>
                <w:numId w:val="5"/>
              </w:numPr>
              <w:rPr>
                <w:sz w:val="21"/>
                <w:szCs w:val="21"/>
              </w:rPr>
            </w:pPr>
            <w:r>
              <w:rPr>
                <w:sz w:val="21"/>
                <w:szCs w:val="21"/>
              </w:rPr>
              <w:t>Nurses should be educated on hospital policies against WPV and be encouraged to report any incidence.</w:t>
            </w:r>
          </w:p>
        </w:tc>
      </w:tr>
      <w:tr w:rsidR="00A15529" w14:paraId="48768B5D" w14:textId="77777777">
        <w:tc>
          <w:tcPr>
            <w:tcW w:w="1380" w:type="dxa"/>
          </w:tcPr>
          <w:p w14:paraId="1DFE07B6" w14:textId="77777777" w:rsidR="00A15529" w:rsidRDefault="00000000">
            <w:pPr>
              <w:rPr>
                <w:sz w:val="21"/>
                <w:szCs w:val="21"/>
              </w:rPr>
            </w:pPr>
            <w:r>
              <w:rPr>
                <w:sz w:val="21"/>
                <w:szCs w:val="21"/>
              </w:rPr>
              <w:t>Kim et al. (2020)</w:t>
            </w:r>
          </w:p>
        </w:tc>
        <w:tc>
          <w:tcPr>
            <w:tcW w:w="1560" w:type="dxa"/>
          </w:tcPr>
          <w:p w14:paraId="357A8365" w14:textId="77777777" w:rsidR="00A15529" w:rsidRDefault="00000000">
            <w:pPr>
              <w:rPr>
                <w:sz w:val="21"/>
                <w:szCs w:val="21"/>
              </w:rPr>
            </w:pPr>
            <w:r>
              <w:rPr>
                <w:sz w:val="21"/>
                <w:szCs w:val="21"/>
              </w:rPr>
              <w:t>Understand relationships between nurses’ experiences of WPV, emotional exhaustion, and patient safety</w:t>
            </w:r>
          </w:p>
        </w:tc>
        <w:tc>
          <w:tcPr>
            <w:tcW w:w="1470" w:type="dxa"/>
          </w:tcPr>
          <w:p w14:paraId="380F8EF6" w14:textId="77777777" w:rsidR="00A15529" w:rsidRDefault="00000000">
            <w:pPr>
              <w:rPr>
                <w:sz w:val="21"/>
                <w:szCs w:val="21"/>
              </w:rPr>
            </w:pPr>
            <w:r>
              <w:rPr>
                <w:sz w:val="21"/>
                <w:szCs w:val="21"/>
              </w:rPr>
              <w:t xml:space="preserve">Descriptive, correlational, cross sectional </w:t>
            </w:r>
          </w:p>
        </w:tc>
        <w:tc>
          <w:tcPr>
            <w:tcW w:w="1530" w:type="dxa"/>
          </w:tcPr>
          <w:p w14:paraId="47EC41F8" w14:textId="77777777" w:rsidR="00A15529" w:rsidRDefault="00000000">
            <w:pPr>
              <w:rPr>
                <w:sz w:val="21"/>
                <w:szCs w:val="21"/>
              </w:rPr>
            </w:pPr>
            <w:r>
              <w:rPr>
                <w:sz w:val="21"/>
                <w:szCs w:val="21"/>
              </w:rPr>
              <w:t>Large academic medical center in the U.S. / 1781 nurses.</w:t>
            </w:r>
          </w:p>
        </w:tc>
        <w:tc>
          <w:tcPr>
            <w:tcW w:w="1440" w:type="dxa"/>
          </w:tcPr>
          <w:p w14:paraId="4DAB8F53" w14:textId="77777777" w:rsidR="00A15529" w:rsidRDefault="00000000">
            <w:pPr>
              <w:rPr>
                <w:sz w:val="21"/>
                <w:szCs w:val="21"/>
              </w:rPr>
            </w:pPr>
            <w:r>
              <w:rPr>
                <w:sz w:val="21"/>
                <w:szCs w:val="21"/>
                <w:highlight w:val="white"/>
              </w:rPr>
              <w:t>Agency for Healthcare Research and Quality Hospital Survey on Patient Safety Culture (HSOPS</w:t>
            </w:r>
            <w:r>
              <w:rPr>
                <w:color w:val="333333"/>
                <w:sz w:val="21"/>
                <w:szCs w:val="21"/>
                <w:highlight w:val="white"/>
              </w:rPr>
              <w:t>)</w:t>
            </w:r>
          </w:p>
        </w:tc>
        <w:tc>
          <w:tcPr>
            <w:tcW w:w="3510" w:type="dxa"/>
          </w:tcPr>
          <w:p w14:paraId="49A640E3" w14:textId="77777777" w:rsidR="00A15529" w:rsidRDefault="00000000">
            <w:pPr>
              <w:numPr>
                <w:ilvl w:val="0"/>
                <w:numId w:val="5"/>
              </w:numPr>
              <w:rPr>
                <w:sz w:val="21"/>
                <w:szCs w:val="21"/>
              </w:rPr>
            </w:pPr>
            <w:r>
              <w:rPr>
                <w:sz w:val="21"/>
                <w:szCs w:val="21"/>
              </w:rPr>
              <w:t>All types of WPV were positively correlated with emotional exhaustion and negatively correlated with patient safety.</w:t>
            </w:r>
          </w:p>
          <w:p w14:paraId="0A142739" w14:textId="77777777" w:rsidR="00A15529" w:rsidRDefault="00000000">
            <w:pPr>
              <w:numPr>
                <w:ilvl w:val="0"/>
                <w:numId w:val="5"/>
              </w:numPr>
              <w:rPr>
                <w:sz w:val="21"/>
                <w:szCs w:val="21"/>
              </w:rPr>
            </w:pPr>
            <w:r>
              <w:rPr>
                <w:sz w:val="21"/>
                <w:szCs w:val="21"/>
              </w:rPr>
              <w:t>Significant negative correlation between emotional exhaustion and patient safety.</w:t>
            </w:r>
          </w:p>
          <w:p w14:paraId="4231789E" w14:textId="77777777" w:rsidR="00A15529" w:rsidRDefault="00000000">
            <w:pPr>
              <w:numPr>
                <w:ilvl w:val="0"/>
                <w:numId w:val="5"/>
              </w:numPr>
              <w:rPr>
                <w:sz w:val="21"/>
                <w:szCs w:val="21"/>
              </w:rPr>
            </w:pPr>
            <w:r>
              <w:rPr>
                <w:sz w:val="21"/>
                <w:szCs w:val="21"/>
              </w:rPr>
              <w:t>Incidents of verbal abuse were rarely reported.</w:t>
            </w:r>
          </w:p>
        </w:tc>
        <w:tc>
          <w:tcPr>
            <w:tcW w:w="2790" w:type="dxa"/>
          </w:tcPr>
          <w:p w14:paraId="7EED271A" w14:textId="77777777" w:rsidR="00A15529" w:rsidRDefault="00000000">
            <w:pPr>
              <w:numPr>
                <w:ilvl w:val="0"/>
                <w:numId w:val="5"/>
              </w:numPr>
              <w:rPr>
                <w:sz w:val="21"/>
                <w:szCs w:val="21"/>
              </w:rPr>
            </w:pPr>
            <w:r>
              <w:rPr>
                <w:sz w:val="21"/>
                <w:szCs w:val="21"/>
              </w:rPr>
              <w:t>WPV negatively affects nurses’ emotional exhaustion and patient safety.</w:t>
            </w:r>
          </w:p>
          <w:p w14:paraId="6B020B40" w14:textId="77777777" w:rsidR="00A15529" w:rsidRDefault="00A15529">
            <w:pPr>
              <w:pBdr>
                <w:top w:val="nil"/>
                <w:left w:val="nil"/>
                <w:bottom w:val="nil"/>
                <w:right w:val="nil"/>
                <w:between w:val="nil"/>
              </w:pBdr>
              <w:ind w:left="360" w:hanging="360"/>
              <w:rPr>
                <w:sz w:val="21"/>
                <w:szCs w:val="21"/>
              </w:rPr>
            </w:pPr>
          </w:p>
        </w:tc>
      </w:tr>
      <w:tr w:rsidR="00A15529" w14:paraId="3566F2E8" w14:textId="77777777">
        <w:tc>
          <w:tcPr>
            <w:tcW w:w="1380" w:type="dxa"/>
          </w:tcPr>
          <w:p w14:paraId="06CD4508" w14:textId="77777777" w:rsidR="00A15529" w:rsidRDefault="00000000">
            <w:pPr>
              <w:rPr>
                <w:sz w:val="21"/>
                <w:szCs w:val="21"/>
              </w:rPr>
            </w:pPr>
            <w:r>
              <w:rPr>
                <w:sz w:val="21"/>
                <w:szCs w:val="21"/>
              </w:rPr>
              <w:lastRenderedPageBreak/>
              <w:t>Liu et al. (2019)</w:t>
            </w:r>
          </w:p>
        </w:tc>
        <w:tc>
          <w:tcPr>
            <w:tcW w:w="1560" w:type="dxa"/>
          </w:tcPr>
          <w:p w14:paraId="0BDDFA02" w14:textId="77777777" w:rsidR="00A15529" w:rsidRDefault="00000000">
            <w:pPr>
              <w:rPr>
                <w:sz w:val="21"/>
                <w:szCs w:val="21"/>
              </w:rPr>
            </w:pPr>
            <w:r>
              <w:rPr>
                <w:sz w:val="21"/>
                <w:szCs w:val="21"/>
              </w:rPr>
              <w:t>Synthesize the evidence on the prevalence of WPV against healthcare workers</w:t>
            </w:r>
          </w:p>
        </w:tc>
        <w:tc>
          <w:tcPr>
            <w:tcW w:w="1470" w:type="dxa"/>
          </w:tcPr>
          <w:p w14:paraId="5DCCD7BF" w14:textId="77777777" w:rsidR="00A15529" w:rsidRDefault="00000000">
            <w:pPr>
              <w:rPr>
                <w:sz w:val="21"/>
                <w:szCs w:val="21"/>
              </w:rPr>
            </w:pPr>
            <w:r>
              <w:rPr>
                <w:sz w:val="21"/>
                <w:szCs w:val="21"/>
              </w:rPr>
              <w:t xml:space="preserve">Systematic review and meta-analysis. </w:t>
            </w:r>
          </w:p>
        </w:tc>
        <w:tc>
          <w:tcPr>
            <w:tcW w:w="1530" w:type="dxa"/>
          </w:tcPr>
          <w:p w14:paraId="167D9CFF" w14:textId="77777777" w:rsidR="00A15529" w:rsidRDefault="00000000">
            <w:pPr>
              <w:rPr>
                <w:sz w:val="21"/>
                <w:szCs w:val="21"/>
              </w:rPr>
            </w:pPr>
            <w:r>
              <w:rPr>
                <w:sz w:val="21"/>
                <w:szCs w:val="21"/>
              </w:rPr>
              <w:t>PubMed, Embase, and Web of Science from inception to 2018</w:t>
            </w:r>
          </w:p>
        </w:tc>
        <w:tc>
          <w:tcPr>
            <w:tcW w:w="1440" w:type="dxa"/>
          </w:tcPr>
          <w:p w14:paraId="6BFC979C" w14:textId="77777777" w:rsidR="00A15529" w:rsidRDefault="00000000">
            <w:pPr>
              <w:rPr>
                <w:sz w:val="21"/>
                <w:szCs w:val="21"/>
              </w:rPr>
            </w:pPr>
            <w:r>
              <w:rPr>
                <w:sz w:val="21"/>
                <w:szCs w:val="21"/>
              </w:rPr>
              <w:t>Two authors assessed studies to be included-253 eligible studies selected from 331, 544 results</w:t>
            </w:r>
          </w:p>
        </w:tc>
        <w:tc>
          <w:tcPr>
            <w:tcW w:w="3510" w:type="dxa"/>
          </w:tcPr>
          <w:p w14:paraId="5451259F" w14:textId="77777777" w:rsidR="00A15529" w:rsidRDefault="00000000">
            <w:pPr>
              <w:numPr>
                <w:ilvl w:val="0"/>
                <w:numId w:val="4"/>
              </w:numPr>
              <w:pBdr>
                <w:top w:val="nil"/>
                <w:left w:val="nil"/>
                <w:bottom w:val="nil"/>
                <w:right w:val="nil"/>
                <w:between w:val="nil"/>
              </w:pBdr>
              <w:rPr>
                <w:color w:val="000000"/>
                <w:sz w:val="21"/>
                <w:szCs w:val="21"/>
              </w:rPr>
            </w:pPr>
            <w:r>
              <w:rPr>
                <w:color w:val="000000"/>
                <w:sz w:val="21"/>
                <w:szCs w:val="21"/>
              </w:rPr>
              <w:t xml:space="preserve">61.9% reported exposure to </w:t>
            </w:r>
            <w:r>
              <w:rPr>
                <w:sz w:val="21"/>
                <w:szCs w:val="21"/>
              </w:rPr>
              <w:t>some</w:t>
            </w:r>
            <w:r>
              <w:rPr>
                <w:color w:val="000000"/>
                <w:sz w:val="21"/>
                <w:szCs w:val="21"/>
              </w:rPr>
              <w:t xml:space="preserve"> form of WPV, 42.5% reported exposure to non-physical violence, 24.4% reported experiencing physical violence in the past year.</w:t>
            </w:r>
          </w:p>
          <w:p w14:paraId="481D189B" w14:textId="77777777" w:rsidR="00A15529" w:rsidRDefault="00000000">
            <w:pPr>
              <w:numPr>
                <w:ilvl w:val="0"/>
                <w:numId w:val="7"/>
              </w:numPr>
              <w:pBdr>
                <w:top w:val="nil"/>
                <w:left w:val="nil"/>
                <w:bottom w:val="nil"/>
                <w:right w:val="nil"/>
                <w:between w:val="nil"/>
              </w:pBdr>
              <w:rPr>
                <w:color w:val="000000"/>
                <w:sz w:val="21"/>
                <w:szCs w:val="21"/>
              </w:rPr>
            </w:pPr>
            <w:r>
              <w:rPr>
                <w:color w:val="000000"/>
                <w:sz w:val="21"/>
                <w:szCs w:val="21"/>
              </w:rPr>
              <w:t>Verbal abuse, threats, and sexual harassment were the most common non-physical forms of WPV.</w:t>
            </w:r>
          </w:p>
          <w:p w14:paraId="1F45D5F7" w14:textId="77777777" w:rsidR="00A15529" w:rsidRDefault="00000000">
            <w:pPr>
              <w:numPr>
                <w:ilvl w:val="0"/>
                <w:numId w:val="7"/>
              </w:numPr>
              <w:pBdr>
                <w:top w:val="nil"/>
                <w:left w:val="nil"/>
                <w:bottom w:val="nil"/>
                <w:right w:val="nil"/>
                <w:between w:val="nil"/>
              </w:pBdr>
              <w:rPr>
                <w:color w:val="000000"/>
                <w:sz w:val="21"/>
                <w:szCs w:val="21"/>
              </w:rPr>
            </w:pPr>
            <w:r>
              <w:rPr>
                <w:color w:val="000000"/>
                <w:sz w:val="21"/>
                <w:szCs w:val="21"/>
              </w:rPr>
              <w:t>Among healthcare workers, nurses and physicians were at greatest risk.</w:t>
            </w:r>
          </w:p>
        </w:tc>
        <w:tc>
          <w:tcPr>
            <w:tcW w:w="2790" w:type="dxa"/>
          </w:tcPr>
          <w:p w14:paraId="552E2E89" w14:textId="77777777" w:rsidR="00A15529" w:rsidRDefault="00000000">
            <w:pPr>
              <w:numPr>
                <w:ilvl w:val="0"/>
                <w:numId w:val="7"/>
              </w:numPr>
              <w:pBdr>
                <w:top w:val="nil"/>
                <w:left w:val="nil"/>
                <w:bottom w:val="nil"/>
                <w:right w:val="nil"/>
                <w:between w:val="nil"/>
              </w:pBdr>
              <w:rPr>
                <w:color w:val="000000"/>
                <w:sz w:val="21"/>
                <w:szCs w:val="21"/>
              </w:rPr>
            </w:pPr>
            <w:r>
              <w:rPr>
                <w:color w:val="000000"/>
                <w:sz w:val="21"/>
                <w:szCs w:val="21"/>
              </w:rPr>
              <w:t xml:space="preserve">WPV is a growing problem, especially in North American and Asian countries; ED and psych settings </w:t>
            </w:r>
            <w:r>
              <w:rPr>
                <w:sz w:val="21"/>
                <w:szCs w:val="21"/>
              </w:rPr>
              <w:t>are at highest</w:t>
            </w:r>
            <w:r>
              <w:rPr>
                <w:color w:val="000000"/>
                <w:sz w:val="21"/>
                <w:szCs w:val="21"/>
              </w:rPr>
              <w:t xml:space="preserve"> risk.</w:t>
            </w:r>
          </w:p>
          <w:p w14:paraId="67BC1462" w14:textId="77777777" w:rsidR="00A15529" w:rsidRDefault="00000000">
            <w:pPr>
              <w:numPr>
                <w:ilvl w:val="0"/>
                <w:numId w:val="7"/>
              </w:numPr>
              <w:pBdr>
                <w:top w:val="nil"/>
                <w:left w:val="nil"/>
                <w:bottom w:val="nil"/>
                <w:right w:val="nil"/>
                <w:between w:val="nil"/>
              </w:pBdr>
              <w:rPr>
                <w:color w:val="000000"/>
                <w:sz w:val="21"/>
                <w:szCs w:val="21"/>
              </w:rPr>
            </w:pPr>
            <w:r>
              <w:rPr>
                <w:color w:val="000000"/>
                <w:sz w:val="21"/>
                <w:szCs w:val="21"/>
              </w:rPr>
              <w:t>WPV is a global problem that needs to be addressed by government, policies, and organizations.</w:t>
            </w:r>
          </w:p>
        </w:tc>
      </w:tr>
      <w:tr w:rsidR="00A15529" w14:paraId="2B166A0F" w14:textId="77777777">
        <w:tc>
          <w:tcPr>
            <w:tcW w:w="1380" w:type="dxa"/>
          </w:tcPr>
          <w:p w14:paraId="4981790F" w14:textId="77777777" w:rsidR="00A15529" w:rsidRDefault="00000000">
            <w:pPr>
              <w:rPr>
                <w:sz w:val="21"/>
                <w:szCs w:val="21"/>
              </w:rPr>
            </w:pPr>
            <w:r>
              <w:rPr>
                <w:sz w:val="21"/>
                <w:szCs w:val="21"/>
              </w:rPr>
              <w:t>Mento et al. (2020)</w:t>
            </w:r>
          </w:p>
        </w:tc>
        <w:tc>
          <w:tcPr>
            <w:tcW w:w="1560" w:type="dxa"/>
          </w:tcPr>
          <w:p w14:paraId="070E18EF" w14:textId="77777777" w:rsidR="00A15529" w:rsidRDefault="00000000">
            <w:pPr>
              <w:rPr>
                <w:sz w:val="21"/>
                <w:szCs w:val="21"/>
              </w:rPr>
            </w:pPr>
            <w:r>
              <w:rPr>
                <w:sz w:val="21"/>
                <w:szCs w:val="21"/>
              </w:rPr>
              <w:t>Examine the impact that exposure to WPV has for healthcare professionals and to improve healthcare professionals’ knowledge about the consequences</w:t>
            </w:r>
          </w:p>
        </w:tc>
        <w:tc>
          <w:tcPr>
            <w:tcW w:w="1470" w:type="dxa"/>
          </w:tcPr>
          <w:p w14:paraId="42DF2C31" w14:textId="77777777" w:rsidR="00A15529" w:rsidRDefault="00000000">
            <w:pPr>
              <w:rPr>
                <w:sz w:val="21"/>
                <w:szCs w:val="21"/>
              </w:rPr>
            </w:pPr>
            <w:r>
              <w:rPr>
                <w:sz w:val="21"/>
                <w:szCs w:val="21"/>
              </w:rPr>
              <w:t>Systematic review</w:t>
            </w:r>
          </w:p>
        </w:tc>
        <w:tc>
          <w:tcPr>
            <w:tcW w:w="1530" w:type="dxa"/>
          </w:tcPr>
          <w:p w14:paraId="06AF2374" w14:textId="77777777" w:rsidR="00A15529" w:rsidRDefault="00000000">
            <w:pPr>
              <w:rPr>
                <w:sz w:val="21"/>
                <w:szCs w:val="21"/>
              </w:rPr>
            </w:pPr>
            <w:r>
              <w:rPr>
                <w:sz w:val="21"/>
                <w:szCs w:val="21"/>
              </w:rPr>
              <w:t>PubMed</w:t>
            </w:r>
          </w:p>
        </w:tc>
        <w:tc>
          <w:tcPr>
            <w:tcW w:w="1440" w:type="dxa"/>
          </w:tcPr>
          <w:p w14:paraId="07EFCFD8" w14:textId="77777777" w:rsidR="00A15529" w:rsidRDefault="00000000">
            <w:pPr>
              <w:rPr>
                <w:sz w:val="21"/>
                <w:szCs w:val="21"/>
              </w:rPr>
            </w:pPr>
            <w:r>
              <w:rPr>
                <w:sz w:val="21"/>
                <w:szCs w:val="21"/>
              </w:rPr>
              <w:t>27 studies included</w:t>
            </w:r>
          </w:p>
        </w:tc>
        <w:tc>
          <w:tcPr>
            <w:tcW w:w="3510" w:type="dxa"/>
          </w:tcPr>
          <w:p w14:paraId="16053583" w14:textId="77777777" w:rsidR="00A15529" w:rsidRDefault="00000000">
            <w:pPr>
              <w:numPr>
                <w:ilvl w:val="0"/>
                <w:numId w:val="12"/>
              </w:numPr>
              <w:pBdr>
                <w:top w:val="nil"/>
                <w:left w:val="nil"/>
                <w:bottom w:val="nil"/>
                <w:right w:val="nil"/>
                <w:between w:val="nil"/>
              </w:pBdr>
              <w:rPr>
                <w:color w:val="000000"/>
                <w:sz w:val="21"/>
                <w:szCs w:val="21"/>
              </w:rPr>
            </w:pPr>
            <w:r>
              <w:rPr>
                <w:sz w:val="21"/>
                <w:szCs w:val="21"/>
              </w:rPr>
              <w:t>WPV m</w:t>
            </w:r>
            <w:r>
              <w:rPr>
                <w:color w:val="000000"/>
                <w:sz w:val="21"/>
                <w:szCs w:val="21"/>
              </w:rPr>
              <w:t>ostly occurs in psych departments, ED, polyclinics/waiting rooms, and geriatric units.</w:t>
            </w:r>
          </w:p>
          <w:p w14:paraId="60E2A43A" w14:textId="77777777" w:rsidR="00A15529" w:rsidRDefault="00000000">
            <w:pPr>
              <w:numPr>
                <w:ilvl w:val="0"/>
                <w:numId w:val="12"/>
              </w:numPr>
              <w:pBdr>
                <w:top w:val="nil"/>
                <w:left w:val="nil"/>
                <w:bottom w:val="nil"/>
                <w:right w:val="nil"/>
                <w:between w:val="nil"/>
              </w:pBdr>
              <w:rPr>
                <w:color w:val="000000"/>
                <w:sz w:val="21"/>
                <w:szCs w:val="21"/>
              </w:rPr>
            </w:pPr>
            <w:r>
              <w:rPr>
                <w:color w:val="000000"/>
                <w:sz w:val="21"/>
                <w:szCs w:val="21"/>
              </w:rPr>
              <w:t>Lack of information, insufficient personnel and equipment, and communication breakdowns increase the risk for WPV.</w:t>
            </w:r>
          </w:p>
          <w:p w14:paraId="71C32367" w14:textId="77777777" w:rsidR="00A15529" w:rsidRDefault="00000000">
            <w:pPr>
              <w:numPr>
                <w:ilvl w:val="0"/>
                <w:numId w:val="12"/>
              </w:numPr>
              <w:pBdr>
                <w:top w:val="nil"/>
                <w:left w:val="nil"/>
                <w:bottom w:val="nil"/>
                <w:right w:val="nil"/>
                <w:between w:val="nil"/>
              </w:pBdr>
              <w:rPr>
                <w:color w:val="000000"/>
                <w:sz w:val="21"/>
                <w:szCs w:val="21"/>
              </w:rPr>
            </w:pPr>
            <w:r>
              <w:rPr>
                <w:color w:val="000000"/>
                <w:sz w:val="21"/>
                <w:szCs w:val="21"/>
              </w:rPr>
              <w:t>Mostly perpetrated by patients and their relatives in the forms of verbal abuse, psychological violence, physical assault, and sexual abuse/harassment.</w:t>
            </w:r>
          </w:p>
        </w:tc>
        <w:tc>
          <w:tcPr>
            <w:tcW w:w="2790" w:type="dxa"/>
          </w:tcPr>
          <w:p w14:paraId="66321A8E" w14:textId="77777777" w:rsidR="00A15529" w:rsidRDefault="00000000">
            <w:pPr>
              <w:numPr>
                <w:ilvl w:val="0"/>
                <w:numId w:val="12"/>
              </w:numPr>
              <w:pBdr>
                <w:top w:val="nil"/>
                <w:left w:val="nil"/>
                <w:bottom w:val="nil"/>
                <w:right w:val="nil"/>
                <w:between w:val="nil"/>
              </w:pBdr>
              <w:rPr>
                <w:color w:val="000000"/>
                <w:sz w:val="21"/>
                <w:szCs w:val="21"/>
              </w:rPr>
            </w:pPr>
            <w:r>
              <w:rPr>
                <w:sz w:val="21"/>
                <w:szCs w:val="21"/>
              </w:rPr>
              <w:t>WPV m</w:t>
            </w:r>
            <w:r>
              <w:rPr>
                <w:color w:val="000000"/>
                <w:sz w:val="21"/>
                <w:szCs w:val="21"/>
              </w:rPr>
              <w:t>ay lead to various negative impacts on health workers' psychological and physical health such as increased stress and anxiety levels; anger, guilt, insecurity</w:t>
            </w:r>
            <w:r>
              <w:rPr>
                <w:sz w:val="21"/>
                <w:szCs w:val="21"/>
              </w:rPr>
              <w:t>;</w:t>
            </w:r>
            <w:r>
              <w:rPr>
                <w:color w:val="000000"/>
                <w:sz w:val="21"/>
                <w:szCs w:val="21"/>
              </w:rPr>
              <w:t xml:space="preserve"> burnout.</w:t>
            </w:r>
          </w:p>
          <w:p w14:paraId="2B31A868" w14:textId="77777777" w:rsidR="00A15529" w:rsidRDefault="00000000">
            <w:pPr>
              <w:numPr>
                <w:ilvl w:val="0"/>
                <w:numId w:val="12"/>
              </w:numPr>
              <w:pBdr>
                <w:top w:val="nil"/>
                <w:left w:val="nil"/>
                <w:bottom w:val="nil"/>
                <w:right w:val="nil"/>
                <w:between w:val="nil"/>
              </w:pBdr>
              <w:rPr>
                <w:color w:val="000000"/>
                <w:sz w:val="21"/>
                <w:szCs w:val="21"/>
              </w:rPr>
            </w:pPr>
            <w:r>
              <w:rPr>
                <w:color w:val="000000"/>
                <w:sz w:val="21"/>
                <w:szCs w:val="21"/>
              </w:rPr>
              <w:t>Resilience-promoting and proactive strategies are needed, including whole staff training (not just training for providers/nurses).</w:t>
            </w:r>
          </w:p>
        </w:tc>
      </w:tr>
      <w:tr w:rsidR="00A15529" w14:paraId="547D0C6B" w14:textId="77777777">
        <w:tc>
          <w:tcPr>
            <w:tcW w:w="1380" w:type="dxa"/>
          </w:tcPr>
          <w:p w14:paraId="15EF97D8" w14:textId="77777777" w:rsidR="00A15529" w:rsidRDefault="00000000">
            <w:pPr>
              <w:rPr>
                <w:sz w:val="21"/>
                <w:szCs w:val="21"/>
              </w:rPr>
            </w:pPr>
            <w:r>
              <w:rPr>
                <w:sz w:val="21"/>
                <w:szCs w:val="21"/>
              </w:rPr>
              <w:t>Perkins et al. (2020)</w:t>
            </w:r>
          </w:p>
        </w:tc>
        <w:tc>
          <w:tcPr>
            <w:tcW w:w="1560" w:type="dxa"/>
          </w:tcPr>
          <w:p w14:paraId="23A0FD81" w14:textId="77777777" w:rsidR="00A15529" w:rsidRDefault="00000000">
            <w:pPr>
              <w:rPr>
                <w:sz w:val="21"/>
                <w:szCs w:val="21"/>
              </w:rPr>
            </w:pPr>
            <w:r>
              <w:rPr>
                <w:sz w:val="21"/>
                <w:szCs w:val="21"/>
              </w:rPr>
              <w:t>Evaluate the impact of inpatient nursing specialties on their perceptions of WPV</w:t>
            </w:r>
          </w:p>
        </w:tc>
        <w:tc>
          <w:tcPr>
            <w:tcW w:w="1470" w:type="dxa"/>
          </w:tcPr>
          <w:p w14:paraId="722A1501" w14:textId="77777777" w:rsidR="00A15529" w:rsidRDefault="00000000">
            <w:pPr>
              <w:rPr>
                <w:sz w:val="21"/>
                <w:szCs w:val="21"/>
              </w:rPr>
            </w:pPr>
            <w:r>
              <w:rPr>
                <w:sz w:val="21"/>
                <w:szCs w:val="21"/>
              </w:rPr>
              <w:t>Descriptive, cross sectional</w:t>
            </w:r>
          </w:p>
        </w:tc>
        <w:tc>
          <w:tcPr>
            <w:tcW w:w="1530" w:type="dxa"/>
          </w:tcPr>
          <w:p w14:paraId="5374AAB8" w14:textId="77777777" w:rsidR="00A15529" w:rsidRDefault="00000000">
            <w:pPr>
              <w:rPr>
                <w:sz w:val="21"/>
                <w:szCs w:val="21"/>
              </w:rPr>
            </w:pPr>
            <w:r>
              <w:rPr>
                <w:sz w:val="21"/>
                <w:szCs w:val="21"/>
              </w:rPr>
              <w:t>864-bed, not-for-profit single-site hospital in Florida / 250 inpatient nurses</w:t>
            </w:r>
          </w:p>
        </w:tc>
        <w:tc>
          <w:tcPr>
            <w:tcW w:w="1440" w:type="dxa"/>
          </w:tcPr>
          <w:p w14:paraId="3DC6294A" w14:textId="77777777" w:rsidR="00A15529" w:rsidRDefault="00000000">
            <w:pPr>
              <w:rPr>
                <w:sz w:val="21"/>
                <w:szCs w:val="21"/>
              </w:rPr>
            </w:pPr>
            <w:r>
              <w:rPr>
                <w:sz w:val="21"/>
                <w:szCs w:val="21"/>
              </w:rPr>
              <w:t>Survey of Violence Experienced by Staff (SOVES)</w:t>
            </w:r>
          </w:p>
        </w:tc>
        <w:tc>
          <w:tcPr>
            <w:tcW w:w="3510" w:type="dxa"/>
          </w:tcPr>
          <w:p w14:paraId="762ACA8E" w14:textId="77777777" w:rsidR="00A15529" w:rsidRDefault="00000000">
            <w:pPr>
              <w:numPr>
                <w:ilvl w:val="0"/>
                <w:numId w:val="12"/>
              </w:numPr>
              <w:rPr>
                <w:sz w:val="21"/>
                <w:szCs w:val="21"/>
              </w:rPr>
            </w:pPr>
            <w:r>
              <w:rPr>
                <w:sz w:val="21"/>
                <w:szCs w:val="21"/>
              </w:rPr>
              <w:t>Frequency of WPV: 84.9% reported verbal abuse, 58.8% physical assault, and 55.6% threats. Varied significantly among specialties.</w:t>
            </w:r>
          </w:p>
          <w:p w14:paraId="62A99F26" w14:textId="77777777" w:rsidR="00A15529" w:rsidRDefault="00000000">
            <w:pPr>
              <w:numPr>
                <w:ilvl w:val="0"/>
                <w:numId w:val="12"/>
              </w:numPr>
              <w:rPr>
                <w:sz w:val="21"/>
                <w:szCs w:val="21"/>
              </w:rPr>
            </w:pPr>
            <w:r>
              <w:rPr>
                <w:sz w:val="21"/>
                <w:szCs w:val="21"/>
              </w:rPr>
              <w:t>Increased physical assaults in medical, trauma, and critical care units.</w:t>
            </w:r>
          </w:p>
          <w:p w14:paraId="204B4E7F" w14:textId="77777777" w:rsidR="00A15529" w:rsidRDefault="00000000">
            <w:pPr>
              <w:numPr>
                <w:ilvl w:val="0"/>
                <w:numId w:val="12"/>
              </w:numPr>
              <w:rPr>
                <w:sz w:val="21"/>
                <w:szCs w:val="21"/>
              </w:rPr>
            </w:pPr>
            <w:r>
              <w:rPr>
                <w:sz w:val="21"/>
                <w:szCs w:val="21"/>
              </w:rPr>
              <w:lastRenderedPageBreak/>
              <w:t>Less prevalent in pediatric settings.</w:t>
            </w:r>
          </w:p>
        </w:tc>
        <w:tc>
          <w:tcPr>
            <w:tcW w:w="2790" w:type="dxa"/>
          </w:tcPr>
          <w:p w14:paraId="040F21E0" w14:textId="77777777" w:rsidR="00A15529" w:rsidRDefault="00000000">
            <w:pPr>
              <w:numPr>
                <w:ilvl w:val="0"/>
                <w:numId w:val="12"/>
              </w:numPr>
              <w:rPr>
                <w:sz w:val="21"/>
                <w:szCs w:val="21"/>
              </w:rPr>
            </w:pPr>
            <w:r>
              <w:rPr>
                <w:sz w:val="21"/>
                <w:szCs w:val="21"/>
              </w:rPr>
              <w:lastRenderedPageBreak/>
              <w:t>WPV extends beyond psych and ED settings.</w:t>
            </w:r>
          </w:p>
          <w:p w14:paraId="539349A4" w14:textId="77777777" w:rsidR="00A15529" w:rsidRDefault="00000000">
            <w:pPr>
              <w:numPr>
                <w:ilvl w:val="0"/>
                <w:numId w:val="12"/>
              </w:numPr>
              <w:rPr>
                <w:sz w:val="21"/>
                <w:szCs w:val="21"/>
              </w:rPr>
            </w:pPr>
            <w:r>
              <w:rPr>
                <w:sz w:val="21"/>
                <w:szCs w:val="21"/>
              </w:rPr>
              <w:t>Nurses largely underreport acts of violence - especially from patients with altered level of consciousness, confusion, or neuro/psych conditions.</w:t>
            </w:r>
          </w:p>
        </w:tc>
      </w:tr>
      <w:tr w:rsidR="00A15529" w14:paraId="03D94265" w14:textId="77777777">
        <w:tc>
          <w:tcPr>
            <w:tcW w:w="1380" w:type="dxa"/>
          </w:tcPr>
          <w:p w14:paraId="5C5237AA" w14:textId="77777777" w:rsidR="00A15529" w:rsidRDefault="00000000">
            <w:pPr>
              <w:rPr>
                <w:sz w:val="21"/>
                <w:szCs w:val="21"/>
              </w:rPr>
            </w:pPr>
            <w:r>
              <w:rPr>
                <w:sz w:val="21"/>
                <w:szCs w:val="21"/>
              </w:rPr>
              <w:t>Pol et al. (2018)</w:t>
            </w:r>
          </w:p>
        </w:tc>
        <w:tc>
          <w:tcPr>
            <w:tcW w:w="1560" w:type="dxa"/>
          </w:tcPr>
          <w:p w14:paraId="592E69F2" w14:textId="77777777" w:rsidR="00A15529" w:rsidRDefault="00000000">
            <w:pPr>
              <w:rPr>
                <w:sz w:val="21"/>
                <w:szCs w:val="21"/>
              </w:rPr>
            </w:pPr>
            <w:r>
              <w:rPr>
                <w:sz w:val="21"/>
                <w:szCs w:val="21"/>
              </w:rPr>
              <w:t xml:space="preserve">Evaluate if policies that move patients through the ED quickly have an impact on WPV violence rates </w:t>
            </w:r>
          </w:p>
        </w:tc>
        <w:tc>
          <w:tcPr>
            <w:tcW w:w="1470" w:type="dxa"/>
          </w:tcPr>
          <w:p w14:paraId="64A3460C" w14:textId="77777777" w:rsidR="00A15529" w:rsidRDefault="00000000">
            <w:pPr>
              <w:rPr>
                <w:sz w:val="21"/>
                <w:szCs w:val="21"/>
              </w:rPr>
            </w:pPr>
            <w:r>
              <w:rPr>
                <w:sz w:val="21"/>
                <w:szCs w:val="21"/>
              </w:rPr>
              <w:t>Retrospective review of medical records</w:t>
            </w:r>
          </w:p>
        </w:tc>
        <w:tc>
          <w:tcPr>
            <w:tcW w:w="1530" w:type="dxa"/>
          </w:tcPr>
          <w:p w14:paraId="66C33218" w14:textId="77777777" w:rsidR="00A15529" w:rsidRDefault="00000000">
            <w:pPr>
              <w:rPr>
                <w:sz w:val="21"/>
                <w:szCs w:val="21"/>
              </w:rPr>
            </w:pPr>
            <w:r>
              <w:rPr>
                <w:sz w:val="21"/>
                <w:szCs w:val="21"/>
              </w:rPr>
              <w:t>45 bed ICU in a tertiary hospital in Victoria, Australia</w:t>
            </w:r>
          </w:p>
        </w:tc>
        <w:tc>
          <w:tcPr>
            <w:tcW w:w="1440" w:type="dxa"/>
          </w:tcPr>
          <w:p w14:paraId="6965A699" w14:textId="77777777" w:rsidR="00A15529" w:rsidRDefault="00000000">
            <w:pPr>
              <w:rPr>
                <w:sz w:val="21"/>
                <w:szCs w:val="21"/>
              </w:rPr>
            </w:pPr>
            <w:r>
              <w:rPr>
                <w:sz w:val="21"/>
                <w:szCs w:val="21"/>
              </w:rPr>
              <w:t>No established survey tool used, so a data collection purpose-designed tool made specifically for this project and tested prior to use</w:t>
            </w:r>
          </w:p>
        </w:tc>
        <w:tc>
          <w:tcPr>
            <w:tcW w:w="3510" w:type="dxa"/>
          </w:tcPr>
          <w:p w14:paraId="7BB51A4A"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Increases in the incidence of WPV are sometimes attributed to the increased pressure on EDs to accelerate the throughput of patients and meet targets.</w:t>
            </w:r>
          </w:p>
          <w:p w14:paraId="6DBE797F"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There was an increase in WPV incidents in the ED following </w:t>
            </w:r>
            <w:r>
              <w:rPr>
                <w:sz w:val="21"/>
                <w:szCs w:val="21"/>
              </w:rPr>
              <w:t>National Emergency Access Target (NEAT)</w:t>
            </w:r>
            <w:r>
              <w:rPr>
                <w:color w:val="000000"/>
                <w:sz w:val="21"/>
                <w:szCs w:val="21"/>
              </w:rPr>
              <w:t xml:space="preserve"> implementation. </w:t>
            </w:r>
          </w:p>
          <w:p w14:paraId="3F47FDA4"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Most common comorbidities associated with WPV: head trauma, multi trauma, drug overdose, cardiac arrest.</w:t>
            </w:r>
          </w:p>
          <w:p w14:paraId="47DA43D6"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 xml:space="preserve">Female nurses, male nurses, and clinical nurse specialists were the most at risk of occupational violence. </w:t>
            </w:r>
          </w:p>
          <w:p w14:paraId="1B69389E"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Male nursing staff members were found to be more likely to be involved in incidences of verbal violence.</w:t>
            </w:r>
          </w:p>
        </w:tc>
        <w:tc>
          <w:tcPr>
            <w:tcW w:w="2790" w:type="dxa"/>
          </w:tcPr>
          <w:p w14:paraId="2EADD101" w14:textId="77777777" w:rsidR="00A15529" w:rsidRDefault="00000000">
            <w:pPr>
              <w:numPr>
                <w:ilvl w:val="0"/>
                <w:numId w:val="6"/>
              </w:numPr>
              <w:pBdr>
                <w:top w:val="nil"/>
                <w:left w:val="nil"/>
                <w:bottom w:val="nil"/>
                <w:right w:val="nil"/>
                <w:between w:val="nil"/>
              </w:pBdr>
              <w:rPr>
                <w:color w:val="000000"/>
                <w:sz w:val="21"/>
                <w:szCs w:val="21"/>
              </w:rPr>
            </w:pPr>
            <w:r>
              <w:rPr>
                <w:sz w:val="21"/>
                <w:szCs w:val="21"/>
              </w:rPr>
              <w:t>Accelerating the pace of care/movement of patients through the ED increased the rate of WPV.</w:t>
            </w:r>
          </w:p>
          <w:p w14:paraId="5D37D167" w14:textId="77777777" w:rsidR="00A15529" w:rsidRDefault="00000000">
            <w:pPr>
              <w:numPr>
                <w:ilvl w:val="0"/>
                <w:numId w:val="6"/>
              </w:numPr>
              <w:pBdr>
                <w:top w:val="nil"/>
                <w:left w:val="nil"/>
                <w:bottom w:val="nil"/>
                <w:right w:val="nil"/>
                <w:between w:val="nil"/>
              </w:pBdr>
              <w:rPr>
                <w:color w:val="000000"/>
                <w:sz w:val="21"/>
                <w:szCs w:val="21"/>
              </w:rPr>
            </w:pPr>
            <w:r>
              <w:rPr>
                <w:sz w:val="21"/>
                <w:szCs w:val="21"/>
              </w:rPr>
              <w:t>There is a</w:t>
            </w:r>
            <w:r>
              <w:rPr>
                <w:color w:val="000000"/>
                <w:sz w:val="21"/>
                <w:szCs w:val="21"/>
              </w:rPr>
              <w:t xml:space="preserve"> need to improve our understanding of WPV and create new strategies to minimize risk. </w:t>
            </w:r>
          </w:p>
          <w:p w14:paraId="4169458B" w14:textId="77777777" w:rsidR="00A15529" w:rsidRDefault="00000000">
            <w:pPr>
              <w:numPr>
                <w:ilvl w:val="0"/>
                <w:numId w:val="6"/>
              </w:numPr>
              <w:pBdr>
                <w:top w:val="nil"/>
                <w:left w:val="nil"/>
                <w:bottom w:val="nil"/>
                <w:right w:val="nil"/>
                <w:between w:val="nil"/>
              </w:pBdr>
              <w:rPr>
                <w:color w:val="000000"/>
                <w:sz w:val="21"/>
                <w:szCs w:val="21"/>
              </w:rPr>
            </w:pPr>
            <w:r>
              <w:rPr>
                <w:color w:val="000000"/>
                <w:sz w:val="21"/>
                <w:szCs w:val="21"/>
              </w:rPr>
              <w:t>Findings should inform policy development, professional education, and practice.</w:t>
            </w:r>
          </w:p>
          <w:p w14:paraId="7E9DB943" w14:textId="77777777" w:rsidR="00A15529" w:rsidRDefault="00A15529">
            <w:pPr>
              <w:pBdr>
                <w:top w:val="nil"/>
                <w:left w:val="nil"/>
                <w:bottom w:val="nil"/>
                <w:right w:val="nil"/>
                <w:between w:val="nil"/>
              </w:pBdr>
              <w:ind w:left="360"/>
              <w:rPr>
                <w:sz w:val="21"/>
                <w:szCs w:val="21"/>
              </w:rPr>
            </w:pPr>
          </w:p>
        </w:tc>
      </w:tr>
      <w:tr w:rsidR="00A15529" w14:paraId="7A04B5ED" w14:textId="77777777">
        <w:tc>
          <w:tcPr>
            <w:tcW w:w="1380" w:type="dxa"/>
          </w:tcPr>
          <w:p w14:paraId="40D4C454" w14:textId="77777777" w:rsidR="00A15529" w:rsidRDefault="00000000">
            <w:pPr>
              <w:rPr>
                <w:sz w:val="22"/>
                <w:szCs w:val="22"/>
              </w:rPr>
            </w:pPr>
            <w:r>
              <w:rPr>
                <w:sz w:val="22"/>
                <w:szCs w:val="22"/>
              </w:rPr>
              <w:t>Powell et al. (2023)</w:t>
            </w:r>
          </w:p>
        </w:tc>
        <w:tc>
          <w:tcPr>
            <w:tcW w:w="1560" w:type="dxa"/>
          </w:tcPr>
          <w:p w14:paraId="3D7CA7BA" w14:textId="77777777" w:rsidR="00A15529" w:rsidRDefault="00000000">
            <w:pPr>
              <w:rPr>
                <w:sz w:val="22"/>
                <w:szCs w:val="22"/>
              </w:rPr>
            </w:pPr>
            <w:r>
              <w:rPr>
                <w:sz w:val="22"/>
                <w:szCs w:val="22"/>
              </w:rPr>
              <w:t>Examine the impact of WPV on ED nurses’ personal and professional lives</w:t>
            </w:r>
          </w:p>
        </w:tc>
        <w:tc>
          <w:tcPr>
            <w:tcW w:w="1470" w:type="dxa"/>
          </w:tcPr>
          <w:p w14:paraId="723B62E8" w14:textId="77777777" w:rsidR="00A15529" w:rsidRDefault="00000000">
            <w:pPr>
              <w:rPr>
                <w:sz w:val="22"/>
                <w:szCs w:val="22"/>
              </w:rPr>
            </w:pPr>
            <w:r>
              <w:rPr>
                <w:sz w:val="22"/>
                <w:szCs w:val="22"/>
              </w:rPr>
              <w:t>Descriptive phenomenological</w:t>
            </w:r>
          </w:p>
        </w:tc>
        <w:tc>
          <w:tcPr>
            <w:tcW w:w="1530" w:type="dxa"/>
          </w:tcPr>
          <w:p w14:paraId="6B4E6467" w14:textId="77777777" w:rsidR="00A15529" w:rsidRDefault="00000000">
            <w:pPr>
              <w:rPr>
                <w:sz w:val="22"/>
                <w:szCs w:val="22"/>
              </w:rPr>
            </w:pPr>
            <w:r>
              <w:rPr>
                <w:sz w:val="22"/>
                <w:szCs w:val="22"/>
              </w:rPr>
              <w:t>11 ED nurses from 3 EDs in the U.S..</w:t>
            </w:r>
          </w:p>
        </w:tc>
        <w:tc>
          <w:tcPr>
            <w:tcW w:w="1440" w:type="dxa"/>
          </w:tcPr>
          <w:p w14:paraId="396EA2A7" w14:textId="77777777" w:rsidR="00A15529" w:rsidRDefault="00000000">
            <w:pPr>
              <w:rPr>
                <w:sz w:val="22"/>
                <w:szCs w:val="22"/>
              </w:rPr>
            </w:pPr>
            <w:r>
              <w:rPr>
                <w:sz w:val="22"/>
                <w:szCs w:val="22"/>
              </w:rPr>
              <w:t>Interviews with semi-structured interview guide.</w:t>
            </w:r>
          </w:p>
        </w:tc>
        <w:tc>
          <w:tcPr>
            <w:tcW w:w="3510" w:type="dxa"/>
          </w:tcPr>
          <w:p w14:paraId="6462B569" w14:textId="77777777" w:rsidR="00A15529" w:rsidRDefault="00000000">
            <w:pPr>
              <w:numPr>
                <w:ilvl w:val="0"/>
                <w:numId w:val="6"/>
              </w:numPr>
              <w:rPr>
                <w:sz w:val="22"/>
                <w:szCs w:val="22"/>
              </w:rPr>
            </w:pPr>
            <w:r>
              <w:rPr>
                <w:sz w:val="22"/>
                <w:szCs w:val="22"/>
              </w:rPr>
              <w:t>WPV was highly traumatizing for victims.</w:t>
            </w:r>
          </w:p>
          <w:p w14:paraId="39D667B1" w14:textId="77777777" w:rsidR="00A15529" w:rsidRDefault="00000000">
            <w:pPr>
              <w:numPr>
                <w:ilvl w:val="0"/>
                <w:numId w:val="6"/>
              </w:numPr>
              <w:rPr>
                <w:sz w:val="22"/>
                <w:szCs w:val="22"/>
              </w:rPr>
            </w:pPr>
            <w:r>
              <w:rPr>
                <w:sz w:val="22"/>
                <w:szCs w:val="22"/>
              </w:rPr>
              <w:t>Most experienced anxiety or stress after experiencing WPV.</w:t>
            </w:r>
          </w:p>
          <w:p w14:paraId="7154D660" w14:textId="77777777" w:rsidR="00A15529" w:rsidRDefault="00000000">
            <w:pPr>
              <w:numPr>
                <w:ilvl w:val="0"/>
                <w:numId w:val="6"/>
              </w:numPr>
              <w:rPr>
                <w:sz w:val="22"/>
                <w:szCs w:val="22"/>
              </w:rPr>
            </w:pPr>
            <w:r>
              <w:rPr>
                <w:sz w:val="22"/>
                <w:szCs w:val="22"/>
              </w:rPr>
              <w:t>Some no longer wanted to be nurses after experiencing a violent event.</w:t>
            </w:r>
          </w:p>
          <w:p w14:paraId="5EB12259" w14:textId="77777777" w:rsidR="00A15529" w:rsidRDefault="00000000">
            <w:pPr>
              <w:numPr>
                <w:ilvl w:val="0"/>
                <w:numId w:val="6"/>
              </w:numPr>
              <w:rPr>
                <w:sz w:val="22"/>
                <w:szCs w:val="22"/>
              </w:rPr>
            </w:pPr>
            <w:r>
              <w:rPr>
                <w:sz w:val="22"/>
                <w:szCs w:val="22"/>
              </w:rPr>
              <w:t>Many nurses had feelings of betrayal toward organizations following a WPV event.</w:t>
            </w:r>
          </w:p>
        </w:tc>
        <w:tc>
          <w:tcPr>
            <w:tcW w:w="2790" w:type="dxa"/>
          </w:tcPr>
          <w:p w14:paraId="4C7FABBD" w14:textId="77777777" w:rsidR="00A15529" w:rsidRDefault="00000000">
            <w:pPr>
              <w:numPr>
                <w:ilvl w:val="0"/>
                <w:numId w:val="6"/>
              </w:numPr>
              <w:rPr>
                <w:sz w:val="22"/>
                <w:szCs w:val="22"/>
              </w:rPr>
            </w:pPr>
            <w:r>
              <w:rPr>
                <w:sz w:val="22"/>
                <w:szCs w:val="22"/>
              </w:rPr>
              <w:t>Illustrates the long-lasting psychological  impact of WPV on nurses.</w:t>
            </w:r>
          </w:p>
          <w:p w14:paraId="58EC51B8" w14:textId="77777777" w:rsidR="00A15529" w:rsidRDefault="00000000">
            <w:pPr>
              <w:numPr>
                <w:ilvl w:val="0"/>
                <w:numId w:val="6"/>
              </w:numPr>
              <w:rPr>
                <w:sz w:val="22"/>
                <w:szCs w:val="22"/>
              </w:rPr>
            </w:pPr>
            <w:r>
              <w:rPr>
                <w:sz w:val="22"/>
                <w:szCs w:val="22"/>
              </w:rPr>
              <w:t>Left untreated, WPV may increase turnover and accelerate the nursing shortage.</w:t>
            </w:r>
          </w:p>
          <w:p w14:paraId="7D07D46F" w14:textId="77777777" w:rsidR="00A15529" w:rsidRDefault="00000000">
            <w:pPr>
              <w:numPr>
                <w:ilvl w:val="0"/>
                <w:numId w:val="6"/>
              </w:numPr>
              <w:rPr>
                <w:sz w:val="22"/>
                <w:szCs w:val="22"/>
              </w:rPr>
            </w:pPr>
            <w:r>
              <w:rPr>
                <w:sz w:val="22"/>
                <w:szCs w:val="22"/>
              </w:rPr>
              <w:t>Need for zero-tolerance policy.</w:t>
            </w:r>
          </w:p>
          <w:p w14:paraId="306DA94D" w14:textId="77777777" w:rsidR="00A15529" w:rsidRDefault="00A15529">
            <w:pPr>
              <w:pBdr>
                <w:top w:val="nil"/>
                <w:left w:val="nil"/>
                <w:bottom w:val="nil"/>
                <w:right w:val="nil"/>
                <w:between w:val="nil"/>
              </w:pBdr>
              <w:ind w:left="360" w:hanging="360"/>
              <w:rPr>
                <w:sz w:val="22"/>
                <w:szCs w:val="22"/>
              </w:rPr>
            </w:pPr>
          </w:p>
        </w:tc>
      </w:tr>
      <w:tr w:rsidR="00A15529" w14:paraId="3D635596" w14:textId="77777777">
        <w:tc>
          <w:tcPr>
            <w:tcW w:w="1380" w:type="dxa"/>
          </w:tcPr>
          <w:p w14:paraId="21C445D4" w14:textId="77777777" w:rsidR="00A15529" w:rsidRDefault="00000000">
            <w:pPr>
              <w:shd w:val="clear" w:color="auto" w:fill="FFFFFF"/>
              <w:rPr>
                <w:sz w:val="22"/>
                <w:szCs w:val="22"/>
              </w:rPr>
            </w:pPr>
            <w:r>
              <w:rPr>
                <w:sz w:val="22"/>
                <w:szCs w:val="22"/>
              </w:rPr>
              <w:t>Shafran-</w:t>
            </w:r>
          </w:p>
          <w:p w14:paraId="01B78BE5" w14:textId="77777777" w:rsidR="00A15529" w:rsidRDefault="00000000">
            <w:pPr>
              <w:shd w:val="clear" w:color="auto" w:fill="FFFFFF"/>
              <w:rPr>
                <w:sz w:val="22"/>
                <w:szCs w:val="22"/>
              </w:rPr>
            </w:pPr>
            <w:r>
              <w:rPr>
                <w:sz w:val="22"/>
                <w:szCs w:val="22"/>
              </w:rPr>
              <w:t>Tikva et al (2017)</w:t>
            </w:r>
          </w:p>
        </w:tc>
        <w:tc>
          <w:tcPr>
            <w:tcW w:w="1560" w:type="dxa"/>
          </w:tcPr>
          <w:p w14:paraId="797E744E" w14:textId="77777777" w:rsidR="00A15529" w:rsidRDefault="00000000">
            <w:pPr>
              <w:rPr>
                <w:sz w:val="22"/>
                <w:szCs w:val="22"/>
              </w:rPr>
            </w:pPr>
            <w:r>
              <w:rPr>
                <w:sz w:val="22"/>
                <w:szCs w:val="22"/>
              </w:rPr>
              <w:t>Explore what WPV acts are being committed, the frequency, the location, and who is committing these acts</w:t>
            </w:r>
          </w:p>
        </w:tc>
        <w:tc>
          <w:tcPr>
            <w:tcW w:w="1470" w:type="dxa"/>
          </w:tcPr>
          <w:p w14:paraId="0340C350" w14:textId="77777777" w:rsidR="00A15529" w:rsidRDefault="00000000">
            <w:pPr>
              <w:rPr>
                <w:sz w:val="22"/>
                <w:szCs w:val="22"/>
              </w:rPr>
            </w:pPr>
            <w:r>
              <w:rPr>
                <w:sz w:val="22"/>
                <w:szCs w:val="22"/>
              </w:rPr>
              <w:t xml:space="preserve">Qualitative questionnaire including focus groups and interviews </w:t>
            </w:r>
          </w:p>
        </w:tc>
        <w:tc>
          <w:tcPr>
            <w:tcW w:w="1530" w:type="dxa"/>
          </w:tcPr>
          <w:p w14:paraId="6691788D" w14:textId="77777777" w:rsidR="00A15529" w:rsidRDefault="00000000">
            <w:pPr>
              <w:rPr>
                <w:sz w:val="22"/>
                <w:szCs w:val="22"/>
              </w:rPr>
            </w:pPr>
            <w:r>
              <w:rPr>
                <w:sz w:val="22"/>
                <w:szCs w:val="22"/>
              </w:rPr>
              <w:t>A 700 bed university affiliated hospital in Israel. 628 physician and nurse respondents to the survey</w:t>
            </w:r>
          </w:p>
        </w:tc>
        <w:tc>
          <w:tcPr>
            <w:tcW w:w="1440" w:type="dxa"/>
          </w:tcPr>
          <w:p w14:paraId="75CAA4AB" w14:textId="77777777" w:rsidR="00A15529" w:rsidRDefault="00000000">
            <w:pPr>
              <w:rPr>
                <w:sz w:val="22"/>
                <w:szCs w:val="22"/>
              </w:rPr>
            </w:pPr>
            <w:r>
              <w:rPr>
                <w:sz w:val="22"/>
                <w:szCs w:val="22"/>
              </w:rPr>
              <w:t xml:space="preserve">A questionnaire was given to healthcare workers that had been validated through interviews, reviews, and corrections. </w:t>
            </w:r>
          </w:p>
        </w:tc>
        <w:tc>
          <w:tcPr>
            <w:tcW w:w="3510" w:type="dxa"/>
          </w:tcPr>
          <w:p w14:paraId="7A1C3718" w14:textId="77777777" w:rsidR="00A15529" w:rsidRDefault="00000000">
            <w:pPr>
              <w:numPr>
                <w:ilvl w:val="0"/>
                <w:numId w:val="8"/>
              </w:numPr>
              <w:pBdr>
                <w:top w:val="nil"/>
                <w:left w:val="nil"/>
                <w:bottom w:val="nil"/>
                <w:right w:val="nil"/>
                <w:between w:val="nil"/>
              </w:pBdr>
              <w:rPr>
                <w:color w:val="000000"/>
                <w:sz w:val="22"/>
                <w:szCs w:val="22"/>
              </w:rPr>
            </w:pPr>
            <w:r>
              <w:rPr>
                <w:color w:val="000000"/>
                <w:sz w:val="22"/>
                <w:szCs w:val="22"/>
              </w:rPr>
              <w:t xml:space="preserve">58% of nurses and physicians had experienced violence within the last 6 months, but nurses experienced twice as much violence as physicians. </w:t>
            </w:r>
          </w:p>
          <w:p w14:paraId="277A810A" w14:textId="77777777" w:rsidR="00A15529" w:rsidRDefault="00000000">
            <w:pPr>
              <w:numPr>
                <w:ilvl w:val="0"/>
                <w:numId w:val="8"/>
              </w:numPr>
              <w:pBdr>
                <w:top w:val="nil"/>
                <w:left w:val="nil"/>
                <w:bottom w:val="nil"/>
                <w:right w:val="nil"/>
                <w:between w:val="nil"/>
              </w:pBdr>
              <w:rPr>
                <w:color w:val="000000"/>
                <w:sz w:val="22"/>
                <w:szCs w:val="22"/>
              </w:rPr>
            </w:pPr>
            <w:r>
              <w:rPr>
                <w:color w:val="000000"/>
                <w:sz w:val="22"/>
                <w:szCs w:val="22"/>
              </w:rPr>
              <w:t>Verbal violence was the most prevalent, the ED and outpatient clinics experienced the most violence, and less experienced staff experienced more violence.</w:t>
            </w:r>
          </w:p>
          <w:p w14:paraId="21B53713" w14:textId="77777777" w:rsidR="00A15529" w:rsidRDefault="00000000">
            <w:pPr>
              <w:numPr>
                <w:ilvl w:val="0"/>
                <w:numId w:val="8"/>
              </w:numPr>
              <w:pBdr>
                <w:top w:val="nil"/>
                <w:left w:val="nil"/>
                <w:bottom w:val="nil"/>
                <w:right w:val="nil"/>
                <w:between w:val="nil"/>
              </w:pBdr>
              <w:rPr>
                <w:color w:val="000000"/>
                <w:sz w:val="22"/>
                <w:szCs w:val="22"/>
              </w:rPr>
            </w:pPr>
            <w:r>
              <w:rPr>
                <w:color w:val="000000"/>
                <w:sz w:val="22"/>
                <w:szCs w:val="22"/>
              </w:rPr>
              <w:t>Nurses in the ED were 5.5x more likely to experience violence than those in internal medicine.</w:t>
            </w:r>
          </w:p>
        </w:tc>
        <w:tc>
          <w:tcPr>
            <w:tcW w:w="2790" w:type="dxa"/>
          </w:tcPr>
          <w:p w14:paraId="400E9098" w14:textId="77777777" w:rsidR="00A15529" w:rsidRDefault="00000000">
            <w:pPr>
              <w:numPr>
                <w:ilvl w:val="0"/>
                <w:numId w:val="8"/>
              </w:numPr>
              <w:pBdr>
                <w:top w:val="nil"/>
                <w:left w:val="nil"/>
                <w:bottom w:val="nil"/>
                <w:right w:val="nil"/>
                <w:between w:val="nil"/>
              </w:pBdr>
              <w:rPr>
                <w:color w:val="000000"/>
                <w:sz w:val="22"/>
                <w:szCs w:val="22"/>
              </w:rPr>
            </w:pPr>
            <w:r>
              <w:rPr>
                <w:color w:val="000000"/>
                <w:sz w:val="22"/>
                <w:szCs w:val="22"/>
              </w:rPr>
              <w:t>Uniform definitions of a range of different violent behaviors and assessments of their prevalence are needed.</w:t>
            </w:r>
          </w:p>
          <w:p w14:paraId="09CDF602" w14:textId="77777777" w:rsidR="00A15529" w:rsidRDefault="00000000">
            <w:pPr>
              <w:numPr>
                <w:ilvl w:val="0"/>
                <w:numId w:val="8"/>
              </w:numPr>
              <w:pBdr>
                <w:top w:val="nil"/>
                <w:left w:val="nil"/>
                <w:bottom w:val="nil"/>
                <w:right w:val="nil"/>
                <w:between w:val="nil"/>
              </w:pBdr>
              <w:rPr>
                <w:color w:val="000000"/>
                <w:sz w:val="22"/>
                <w:szCs w:val="22"/>
              </w:rPr>
            </w:pPr>
            <w:r>
              <w:rPr>
                <w:color w:val="000000"/>
                <w:sz w:val="22"/>
                <w:szCs w:val="22"/>
              </w:rPr>
              <w:t>More research needed on effective interventions to prevent violence including country-wide (or global) interventions to prevent violence.</w:t>
            </w:r>
          </w:p>
        </w:tc>
      </w:tr>
      <w:tr w:rsidR="00A15529" w14:paraId="40A47208" w14:textId="77777777">
        <w:tc>
          <w:tcPr>
            <w:tcW w:w="1380" w:type="dxa"/>
          </w:tcPr>
          <w:p w14:paraId="26D73170" w14:textId="77777777" w:rsidR="00A15529" w:rsidRDefault="00000000">
            <w:pPr>
              <w:rPr>
                <w:sz w:val="22"/>
                <w:szCs w:val="22"/>
              </w:rPr>
            </w:pPr>
            <w:r>
              <w:rPr>
                <w:sz w:val="22"/>
                <w:szCs w:val="22"/>
              </w:rPr>
              <w:t>Somani et al. (2021)</w:t>
            </w:r>
          </w:p>
        </w:tc>
        <w:tc>
          <w:tcPr>
            <w:tcW w:w="1560" w:type="dxa"/>
          </w:tcPr>
          <w:p w14:paraId="28905647" w14:textId="77777777" w:rsidR="00A15529" w:rsidRDefault="00000000">
            <w:pPr>
              <w:rPr>
                <w:sz w:val="22"/>
                <w:szCs w:val="22"/>
              </w:rPr>
            </w:pPr>
            <w:r>
              <w:rPr>
                <w:color w:val="212121"/>
                <w:sz w:val="22"/>
                <w:szCs w:val="22"/>
                <w:highlight w:val="white"/>
              </w:rPr>
              <w:t>Identify and consider different interventions that aim to decrease the magnitude/prevalence of WPV against nurses</w:t>
            </w:r>
          </w:p>
        </w:tc>
        <w:tc>
          <w:tcPr>
            <w:tcW w:w="1470" w:type="dxa"/>
          </w:tcPr>
          <w:p w14:paraId="444AAB4C" w14:textId="77777777" w:rsidR="00A15529" w:rsidRDefault="00000000">
            <w:pPr>
              <w:rPr>
                <w:sz w:val="22"/>
                <w:szCs w:val="22"/>
              </w:rPr>
            </w:pPr>
            <w:r>
              <w:rPr>
                <w:sz w:val="22"/>
                <w:szCs w:val="22"/>
              </w:rPr>
              <w:t>Systematic review</w:t>
            </w:r>
          </w:p>
        </w:tc>
        <w:tc>
          <w:tcPr>
            <w:tcW w:w="1530" w:type="dxa"/>
          </w:tcPr>
          <w:p w14:paraId="7F9A63B6" w14:textId="77777777" w:rsidR="00A15529" w:rsidRDefault="00000000">
            <w:pPr>
              <w:rPr>
                <w:sz w:val="22"/>
                <w:szCs w:val="22"/>
              </w:rPr>
            </w:pPr>
            <w:r>
              <w:rPr>
                <w:sz w:val="22"/>
                <w:szCs w:val="22"/>
              </w:rPr>
              <w:t>Medline, CINAHL, Web of Science</w:t>
            </w:r>
          </w:p>
        </w:tc>
        <w:tc>
          <w:tcPr>
            <w:tcW w:w="1440" w:type="dxa"/>
          </w:tcPr>
          <w:p w14:paraId="60F04CE7" w14:textId="77777777" w:rsidR="00A15529" w:rsidRDefault="00000000">
            <w:pPr>
              <w:rPr>
                <w:sz w:val="22"/>
                <w:szCs w:val="22"/>
              </w:rPr>
            </w:pPr>
            <w:r>
              <w:rPr>
                <w:sz w:val="22"/>
                <w:szCs w:val="22"/>
              </w:rPr>
              <w:t>26 studies included in the review</w:t>
            </w:r>
          </w:p>
        </w:tc>
        <w:tc>
          <w:tcPr>
            <w:tcW w:w="3510" w:type="dxa"/>
          </w:tcPr>
          <w:p w14:paraId="7DC329A2" w14:textId="77777777" w:rsidR="00A15529" w:rsidRDefault="00000000">
            <w:pPr>
              <w:numPr>
                <w:ilvl w:val="0"/>
                <w:numId w:val="8"/>
              </w:numPr>
              <w:rPr>
                <w:sz w:val="22"/>
                <w:szCs w:val="22"/>
              </w:rPr>
            </w:pPr>
            <w:r>
              <w:rPr>
                <w:sz w:val="22"/>
                <w:szCs w:val="22"/>
              </w:rPr>
              <w:t>Multicomponent interventions are the most effective approach for impacting WPV.</w:t>
            </w:r>
          </w:p>
          <w:p w14:paraId="43212563" w14:textId="77777777" w:rsidR="00A15529" w:rsidRDefault="00000000">
            <w:pPr>
              <w:numPr>
                <w:ilvl w:val="0"/>
                <w:numId w:val="8"/>
              </w:numPr>
              <w:rPr>
                <w:sz w:val="22"/>
                <w:szCs w:val="22"/>
              </w:rPr>
            </w:pPr>
            <w:r>
              <w:rPr>
                <w:sz w:val="22"/>
                <w:szCs w:val="22"/>
              </w:rPr>
              <w:t>Involvement of key stakeholders and positive management support are essential for successful implementation.</w:t>
            </w:r>
          </w:p>
          <w:p w14:paraId="69A4126A" w14:textId="77777777" w:rsidR="00A15529" w:rsidRDefault="00000000">
            <w:pPr>
              <w:numPr>
                <w:ilvl w:val="0"/>
                <w:numId w:val="8"/>
              </w:numPr>
              <w:rPr>
                <w:sz w:val="22"/>
                <w:szCs w:val="22"/>
              </w:rPr>
            </w:pPr>
            <w:r>
              <w:rPr>
                <w:sz w:val="22"/>
                <w:szCs w:val="22"/>
              </w:rPr>
              <w:t>The commitment of individual nurses to learning and practicing different strategies is crucial but should include an emphasis on  WPV not being an inevitable part of the nursing profession.</w:t>
            </w:r>
          </w:p>
        </w:tc>
        <w:tc>
          <w:tcPr>
            <w:tcW w:w="2790" w:type="dxa"/>
          </w:tcPr>
          <w:p w14:paraId="56636956" w14:textId="77777777" w:rsidR="00A15529" w:rsidRDefault="00000000">
            <w:pPr>
              <w:numPr>
                <w:ilvl w:val="0"/>
                <w:numId w:val="8"/>
              </w:numPr>
              <w:rPr>
                <w:sz w:val="22"/>
                <w:szCs w:val="22"/>
              </w:rPr>
            </w:pPr>
            <w:r>
              <w:rPr>
                <w:sz w:val="22"/>
                <w:szCs w:val="22"/>
              </w:rPr>
              <w:t xml:space="preserve">Researchers, stakeholders, policymakers, and funding agencies are urged to collaborate for the implementation of WPV interventions. </w:t>
            </w:r>
          </w:p>
          <w:p w14:paraId="3ECCF99C" w14:textId="77777777" w:rsidR="00A15529" w:rsidRDefault="00000000">
            <w:pPr>
              <w:numPr>
                <w:ilvl w:val="0"/>
                <w:numId w:val="8"/>
              </w:numPr>
              <w:rPr>
                <w:sz w:val="22"/>
                <w:szCs w:val="22"/>
              </w:rPr>
            </w:pPr>
            <w:r>
              <w:rPr>
                <w:sz w:val="22"/>
                <w:szCs w:val="22"/>
              </w:rPr>
              <w:t>How management frames WPV training will impact its efficacy</w:t>
            </w:r>
          </w:p>
          <w:p w14:paraId="5890A8B1" w14:textId="77777777" w:rsidR="00A15529" w:rsidRDefault="00A15529">
            <w:pPr>
              <w:pBdr>
                <w:top w:val="nil"/>
                <w:left w:val="nil"/>
                <w:bottom w:val="nil"/>
                <w:right w:val="nil"/>
                <w:between w:val="nil"/>
              </w:pBdr>
              <w:ind w:left="360" w:hanging="360"/>
              <w:rPr>
                <w:sz w:val="22"/>
                <w:szCs w:val="22"/>
              </w:rPr>
            </w:pPr>
          </w:p>
        </w:tc>
      </w:tr>
      <w:tr w:rsidR="00A15529" w14:paraId="03B46767" w14:textId="77777777">
        <w:tc>
          <w:tcPr>
            <w:tcW w:w="1380" w:type="dxa"/>
          </w:tcPr>
          <w:p w14:paraId="7FB76DAD" w14:textId="77777777" w:rsidR="00A15529" w:rsidRDefault="00000000">
            <w:pPr>
              <w:rPr>
                <w:sz w:val="22"/>
                <w:szCs w:val="22"/>
              </w:rPr>
            </w:pPr>
            <w:r>
              <w:rPr>
                <w:sz w:val="22"/>
                <w:szCs w:val="22"/>
              </w:rPr>
              <w:t>Ulrich et al. (2021)</w:t>
            </w:r>
          </w:p>
        </w:tc>
        <w:tc>
          <w:tcPr>
            <w:tcW w:w="1560" w:type="dxa"/>
          </w:tcPr>
          <w:p w14:paraId="3AF77EB5" w14:textId="77777777" w:rsidR="00A15529" w:rsidRDefault="00000000">
            <w:pPr>
              <w:rPr>
                <w:sz w:val="22"/>
                <w:szCs w:val="22"/>
              </w:rPr>
            </w:pPr>
            <w:r>
              <w:rPr>
                <w:sz w:val="22"/>
                <w:szCs w:val="22"/>
              </w:rPr>
              <w:t>Status report on the 2021 National Nurse Work Environments Survey</w:t>
            </w:r>
          </w:p>
        </w:tc>
        <w:tc>
          <w:tcPr>
            <w:tcW w:w="1470" w:type="dxa"/>
          </w:tcPr>
          <w:p w14:paraId="43C4BF25" w14:textId="77777777" w:rsidR="00A15529" w:rsidRDefault="00000000">
            <w:pPr>
              <w:rPr>
                <w:sz w:val="22"/>
                <w:szCs w:val="22"/>
              </w:rPr>
            </w:pPr>
            <w:r>
              <w:rPr>
                <w:sz w:val="22"/>
                <w:szCs w:val="22"/>
              </w:rPr>
              <w:t>Online descriptive survey</w:t>
            </w:r>
          </w:p>
        </w:tc>
        <w:tc>
          <w:tcPr>
            <w:tcW w:w="1530" w:type="dxa"/>
          </w:tcPr>
          <w:p w14:paraId="6DE5BCAA" w14:textId="77777777" w:rsidR="00A15529" w:rsidRDefault="00000000">
            <w:pPr>
              <w:rPr>
                <w:sz w:val="22"/>
                <w:szCs w:val="22"/>
              </w:rPr>
            </w:pPr>
            <w:r>
              <w:rPr>
                <w:sz w:val="22"/>
                <w:szCs w:val="22"/>
              </w:rPr>
              <w:t>9335 currently practicing RNs in the U.S.</w:t>
            </w:r>
          </w:p>
        </w:tc>
        <w:tc>
          <w:tcPr>
            <w:tcW w:w="1440" w:type="dxa"/>
          </w:tcPr>
          <w:p w14:paraId="2183B7E0" w14:textId="77777777" w:rsidR="00A15529" w:rsidRDefault="00000000">
            <w:pPr>
              <w:rPr>
                <w:sz w:val="22"/>
                <w:szCs w:val="22"/>
              </w:rPr>
            </w:pPr>
            <w:r>
              <w:rPr>
                <w:sz w:val="22"/>
                <w:szCs w:val="22"/>
              </w:rPr>
              <w:t>32-item AACN Critical Care Nurse Work Environment Survey (repeated in 2006, 2008, 2013, 2018, 2021) evaluating both nurses and their organizations</w:t>
            </w:r>
          </w:p>
        </w:tc>
        <w:tc>
          <w:tcPr>
            <w:tcW w:w="3510" w:type="dxa"/>
          </w:tcPr>
          <w:p w14:paraId="5531D86D" w14:textId="77777777" w:rsidR="00A15529" w:rsidRDefault="00000000">
            <w:pPr>
              <w:numPr>
                <w:ilvl w:val="0"/>
                <w:numId w:val="9"/>
              </w:numPr>
              <w:pBdr>
                <w:top w:val="nil"/>
                <w:left w:val="nil"/>
                <w:bottom w:val="nil"/>
                <w:right w:val="nil"/>
                <w:between w:val="nil"/>
              </w:pBdr>
              <w:rPr>
                <w:color w:val="000000"/>
                <w:sz w:val="22"/>
                <w:szCs w:val="22"/>
              </w:rPr>
            </w:pPr>
            <w:r>
              <w:rPr>
                <w:color w:val="000000"/>
                <w:sz w:val="22"/>
                <w:szCs w:val="22"/>
              </w:rPr>
              <w:t>7399 nurses reported at least one violent incident in past 12 months (2021): 65% reported experiencing verbal abuse, 28% physical abuse, 23% discrimination, and 13% sexual harassment.</w:t>
            </w:r>
          </w:p>
          <w:p w14:paraId="7448B572" w14:textId="77777777" w:rsidR="00A15529" w:rsidRDefault="00000000">
            <w:pPr>
              <w:numPr>
                <w:ilvl w:val="0"/>
                <w:numId w:val="9"/>
              </w:numPr>
              <w:pBdr>
                <w:top w:val="nil"/>
                <w:left w:val="nil"/>
                <w:bottom w:val="nil"/>
                <w:right w:val="nil"/>
                <w:between w:val="nil"/>
              </w:pBdr>
              <w:rPr>
                <w:color w:val="000000"/>
                <w:sz w:val="22"/>
                <w:szCs w:val="22"/>
              </w:rPr>
            </w:pPr>
            <w:r>
              <w:rPr>
                <w:color w:val="000000"/>
                <w:sz w:val="22"/>
                <w:szCs w:val="22"/>
              </w:rPr>
              <w:t>Fewer participants agreed with the statement “My organization values my health and safety” compared with the 2018 study.</w:t>
            </w:r>
          </w:p>
          <w:p w14:paraId="2465CD2D" w14:textId="77777777" w:rsidR="00A15529" w:rsidRDefault="00000000">
            <w:pPr>
              <w:numPr>
                <w:ilvl w:val="0"/>
                <w:numId w:val="9"/>
              </w:numPr>
              <w:pBdr>
                <w:top w:val="nil"/>
                <w:left w:val="nil"/>
                <w:bottom w:val="nil"/>
                <w:right w:val="nil"/>
                <w:between w:val="nil"/>
              </w:pBdr>
              <w:rPr>
                <w:color w:val="000000"/>
                <w:sz w:val="22"/>
                <w:szCs w:val="22"/>
              </w:rPr>
            </w:pPr>
            <w:r>
              <w:rPr>
                <w:color w:val="000000"/>
                <w:sz w:val="22"/>
                <w:szCs w:val="22"/>
              </w:rPr>
              <w:t xml:space="preserve">216,767 incidents of abuse were reported to have occurred in the past year: all types </w:t>
            </w:r>
            <w:r>
              <w:rPr>
                <w:sz w:val="22"/>
                <w:szCs w:val="22"/>
              </w:rPr>
              <w:t>had increased since 2018</w:t>
            </w:r>
            <w:r>
              <w:rPr>
                <w:color w:val="000000"/>
                <w:sz w:val="22"/>
                <w:szCs w:val="22"/>
              </w:rPr>
              <w:t xml:space="preserve"> and were mostly perpetuated by patients and families, but discrimination came from all sources.</w:t>
            </w:r>
          </w:p>
        </w:tc>
        <w:tc>
          <w:tcPr>
            <w:tcW w:w="2790" w:type="dxa"/>
          </w:tcPr>
          <w:p w14:paraId="707D0D70" w14:textId="77777777" w:rsidR="00A15529" w:rsidRDefault="00000000">
            <w:pPr>
              <w:numPr>
                <w:ilvl w:val="0"/>
                <w:numId w:val="9"/>
              </w:numPr>
              <w:pBdr>
                <w:top w:val="nil"/>
                <w:left w:val="nil"/>
                <w:bottom w:val="nil"/>
                <w:right w:val="nil"/>
                <w:between w:val="nil"/>
              </w:pBdr>
              <w:rPr>
                <w:color w:val="000000"/>
                <w:sz w:val="22"/>
                <w:szCs w:val="22"/>
              </w:rPr>
            </w:pPr>
            <w:r>
              <w:rPr>
                <w:color w:val="000000"/>
                <w:sz w:val="22"/>
                <w:szCs w:val="22"/>
              </w:rPr>
              <w:t xml:space="preserve">Strong positive correlation between participants’ perceptions that their organization valued their health and safety and job satisfaction – when RNs know that the organization values their health and safety, it improves job satisfaction and retention. </w:t>
            </w:r>
          </w:p>
          <w:p w14:paraId="08797694" w14:textId="77777777" w:rsidR="00A15529" w:rsidRDefault="00000000">
            <w:pPr>
              <w:numPr>
                <w:ilvl w:val="0"/>
                <w:numId w:val="9"/>
              </w:numPr>
              <w:pBdr>
                <w:top w:val="nil"/>
                <w:left w:val="nil"/>
                <w:bottom w:val="nil"/>
                <w:right w:val="nil"/>
                <w:between w:val="nil"/>
              </w:pBdr>
              <w:rPr>
                <w:color w:val="000000"/>
                <w:sz w:val="22"/>
                <w:szCs w:val="22"/>
              </w:rPr>
            </w:pPr>
            <w:r>
              <w:rPr>
                <w:color w:val="000000"/>
                <w:sz w:val="22"/>
                <w:szCs w:val="22"/>
              </w:rPr>
              <w:t>Failure to get WPV under control threatens the nursing workforce in the U.S.</w:t>
            </w:r>
          </w:p>
          <w:p w14:paraId="36C6CD07" w14:textId="77777777" w:rsidR="00A15529" w:rsidRDefault="00A15529">
            <w:pPr>
              <w:rPr>
                <w:sz w:val="22"/>
                <w:szCs w:val="22"/>
              </w:rPr>
            </w:pPr>
          </w:p>
        </w:tc>
      </w:tr>
      <w:tr w:rsidR="00A15529" w14:paraId="546A7F76" w14:textId="77777777">
        <w:tc>
          <w:tcPr>
            <w:tcW w:w="1380" w:type="dxa"/>
          </w:tcPr>
          <w:p w14:paraId="3AEF9670" w14:textId="77777777" w:rsidR="00A15529" w:rsidRDefault="00000000">
            <w:pPr>
              <w:rPr>
                <w:sz w:val="22"/>
                <w:szCs w:val="22"/>
              </w:rPr>
            </w:pPr>
            <w:r>
              <w:rPr>
                <w:sz w:val="22"/>
                <w:szCs w:val="22"/>
              </w:rPr>
              <w:t>Wirth et al. (2021)</w:t>
            </w:r>
          </w:p>
        </w:tc>
        <w:tc>
          <w:tcPr>
            <w:tcW w:w="1560" w:type="dxa"/>
          </w:tcPr>
          <w:p w14:paraId="146B0D20" w14:textId="77777777" w:rsidR="00A15529" w:rsidRDefault="00000000">
            <w:pPr>
              <w:rPr>
                <w:sz w:val="20"/>
                <w:szCs w:val="20"/>
              </w:rPr>
            </w:pPr>
            <w:r>
              <w:rPr>
                <w:color w:val="212121"/>
                <w:sz w:val="22"/>
                <w:szCs w:val="22"/>
                <w:highlight w:val="white"/>
              </w:rPr>
              <w:t>Summarize evidence on WPV prevention interventions implemented in EDs to reduce violent incidents caused by patients</w:t>
            </w:r>
          </w:p>
        </w:tc>
        <w:tc>
          <w:tcPr>
            <w:tcW w:w="1470" w:type="dxa"/>
          </w:tcPr>
          <w:p w14:paraId="69E32E35" w14:textId="77777777" w:rsidR="00A15529" w:rsidRDefault="00000000">
            <w:pPr>
              <w:rPr>
                <w:sz w:val="22"/>
                <w:szCs w:val="22"/>
              </w:rPr>
            </w:pPr>
            <w:r>
              <w:rPr>
                <w:sz w:val="22"/>
                <w:szCs w:val="22"/>
              </w:rPr>
              <w:t>Systematic review</w:t>
            </w:r>
          </w:p>
        </w:tc>
        <w:tc>
          <w:tcPr>
            <w:tcW w:w="1530" w:type="dxa"/>
          </w:tcPr>
          <w:p w14:paraId="4B70A030" w14:textId="77777777" w:rsidR="00A15529" w:rsidRDefault="00000000">
            <w:pPr>
              <w:rPr>
                <w:sz w:val="22"/>
                <w:szCs w:val="22"/>
              </w:rPr>
            </w:pPr>
            <w:r>
              <w:rPr>
                <w:sz w:val="22"/>
                <w:szCs w:val="22"/>
              </w:rPr>
              <w:t>MEDLINE, Web of Science, Cochrane Library, CINAHL, and PsycINFO</w:t>
            </w:r>
          </w:p>
        </w:tc>
        <w:tc>
          <w:tcPr>
            <w:tcW w:w="1440" w:type="dxa"/>
          </w:tcPr>
          <w:p w14:paraId="3ABE31B9" w14:textId="77777777" w:rsidR="00A15529" w:rsidRDefault="00000000">
            <w:pPr>
              <w:rPr>
                <w:sz w:val="22"/>
                <w:szCs w:val="22"/>
              </w:rPr>
            </w:pPr>
            <w:r>
              <w:rPr>
                <w:sz w:val="22"/>
                <w:szCs w:val="22"/>
              </w:rPr>
              <w:t>15 studies included</w:t>
            </w:r>
          </w:p>
        </w:tc>
        <w:tc>
          <w:tcPr>
            <w:tcW w:w="3510" w:type="dxa"/>
          </w:tcPr>
          <w:p w14:paraId="2D864958" w14:textId="77777777" w:rsidR="00A15529" w:rsidRDefault="00000000">
            <w:pPr>
              <w:numPr>
                <w:ilvl w:val="0"/>
                <w:numId w:val="9"/>
              </w:numPr>
              <w:rPr>
                <w:sz w:val="22"/>
                <w:szCs w:val="22"/>
              </w:rPr>
            </w:pPr>
            <w:r>
              <w:rPr>
                <w:sz w:val="22"/>
                <w:szCs w:val="22"/>
              </w:rPr>
              <w:t xml:space="preserve">Behavioral and multidimensional interventions show promise in reducing WPV. </w:t>
            </w:r>
          </w:p>
          <w:p w14:paraId="13B88538" w14:textId="77777777" w:rsidR="00A15529" w:rsidRDefault="00000000">
            <w:pPr>
              <w:numPr>
                <w:ilvl w:val="0"/>
                <w:numId w:val="9"/>
              </w:numPr>
              <w:rPr>
                <w:sz w:val="22"/>
                <w:szCs w:val="22"/>
              </w:rPr>
            </w:pPr>
            <w:r>
              <w:rPr>
                <w:sz w:val="22"/>
                <w:szCs w:val="22"/>
              </w:rPr>
              <w:t>Training is commonly focused on de-escalation skills, violent person management, and  self-defense techniques with mixed results.</w:t>
            </w:r>
          </w:p>
          <w:p w14:paraId="28DB7D6D" w14:textId="77777777" w:rsidR="00A15529" w:rsidRDefault="00000000">
            <w:pPr>
              <w:numPr>
                <w:ilvl w:val="0"/>
                <w:numId w:val="9"/>
              </w:numPr>
              <w:rPr>
                <w:sz w:val="22"/>
                <w:szCs w:val="22"/>
              </w:rPr>
            </w:pPr>
            <w:r>
              <w:rPr>
                <w:sz w:val="22"/>
                <w:szCs w:val="22"/>
              </w:rPr>
              <w:t>Research on organizational and environmental interventions is sparse.</w:t>
            </w:r>
          </w:p>
        </w:tc>
        <w:tc>
          <w:tcPr>
            <w:tcW w:w="2790" w:type="dxa"/>
          </w:tcPr>
          <w:p w14:paraId="07678E66" w14:textId="77777777" w:rsidR="00A15529" w:rsidRDefault="00000000">
            <w:pPr>
              <w:numPr>
                <w:ilvl w:val="0"/>
                <w:numId w:val="9"/>
              </w:numPr>
              <w:rPr>
                <w:sz w:val="22"/>
                <w:szCs w:val="22"/>
              </w:rPr>
            </w:pPr>
            <w:r>
              <w:rPr>
                <w:sz w:val="22"/>
                <w:szCs w:val="22"/>
              </w:rPr>
              <w:t>Organizations need to conduct risk assessments, involving various stakeholders such as security and management, to identify specific needs for preventive measures.</w:t>
            </w:r>
          </w:p>
          <w:p w14:paraId="2ACEA3B1" w14:textId="77777777" w:rsidR="00A15529" w:rsidRDefault="00000000">
            <w:pPr>
              <w:numPr>
                <w:ilvl w:val="0"/>
                <w:numId w:val="9"/>
              </w:numPr>
              <w:rPr>
                <w:sz w:val="22"/>
                <w:szCs w:val="22"/>
              </w:rPr>
            </w:pPr>
            <w:r>
              <w:rPr>
                <w:sz w:val="22"/>
                <w:szCs w:val="22"/>
              </w:rPr>
              <w:t xml:space="preserve">Ongoing (long-term) evaluation of implemented interventions is essential. </w:t>
            </w:r>
          </w:p>
        </w:tc>
      </w:tr>
      <w:tr w:rsidR="00A15529" w14:paraId="0ADFC92E" w14:textId="77777777">
        <w:tc>
          <w:tcPr>
            <w:tcW w:w="1380" w:type="dxa"/>
          </w:tcPr>
          <w:p w14:paraId="14A8BA9F" w14:textId="77777777" w:rsidR="00A15529" w:rsidRDefault="00000000">
            <w:pPr>
              <w:rPr>
                <w:sz w:val="22"/>
                <w:szCs w:val="22"/>
              </w:rPr>
            </w:pPr>
            <w:r>
              <w:rPr>
                <w:sz w:val="22"/>
                <w:szCs w:val="22"/>
              </w:rPr>
              <w:t>Yoo et al. (2018)</w:t>
            </w:r>
          </w:p>
        </w:tc>
        <w:tc>
          <w:tcPr>
            <w:tcW w:w="1560" w:type="dxa"/>
          </w:tcPr>
          <w:p w14:paraId="280C16B1" w14:textId="77777777" w:rsidR="00A15529" w:rsidRDefault="00000000">
            <w:pPr>
              <w:rPr>
                <w:sz w:val="22"/>
                <w:szCs w:val="22"/>
              </w:rPr>
            </w:pPr>
            <w:r>
              <w:rPr>
                <w:sz w:val="22"/>
                <w:szCs w:val="22"/>
              </w:rPr>
              <w:t xml:space="preserve">Examine coping methods for ICU nurses who have experienced violence from patients or families </w:t>
            </w:r>
          </w:p>
        </w:tc>
        <w:tc>
          <w:tcPr>
            <w:tcW w:w="1470" w:type="dxa"/>
          </w:tcPr>
          <w:p w14:paraId="72CF4F3A" w14:textId="77777777" w:rsidR="00A15529" w:rsidRDefault="00000000">
            <w:pPr>
              <w:rPr>
                <w:sz w:val="22"/>
                <w:szCs w:val="22"/>
              </w:rPr>
            </w:pPr>
            <w:r>
              <w:rPr>
                <w:sz w:val="22"/>
                <w:szCs w:val="22"/>
              </w:rPr>
              <w:t xml:space="preserve">Mixed methods design using a survey to collect quantitative data and interviews for qualitative data. </w:t>
            </w:r>
          </w:p>
        </w:tc>
        <w:tc>
          <w:tcPr>
            <w:tcW w:w="1530" w:type="dxa"/>
          </w:tcPr>
          <w:p w14:paraId="161F567D" w14:textId="77777777" w:rsidR="00A15529" w:rsidRDefault="00000000">
            <w:pPr>
              <w:rPr>
                <w:sz w:val="22"/>
                <w:szCs w:val="22"/>
              </w:rPr>
            </w:pPr>
            <w:r>
              <w:rPr>
                <w:sz w:val="22"/>
                <w:szCs w:val="22"/>
              </w:rPr>
              <w:t>200 nurses from an ICU in a tertiary hospital in Seoul, Korea</w:t>
            </w:r>
          </w:p>
        </w:tc>
        <w:tc>
          <w:tcPr>
            <w:tcW w:w="1440" w:type="dxa"/>
          </w:tcPr>
          <w:p w14:paraId="4B45BAF9" w14:textId="77777777" w:rsidR="00A15529" w:rsidRDefault="00000000">
            <w:pPr>
              <w:rPr>
                <w:sz w:val="22"/>
                <w:szCs w:val="22"/>
              </w:rPr>
            </w:pPr>
            <w:r>
              <w:rPr>
                <w:sz w:val="22"/>
                <w:szCs w:val="22"/>
              </w:rPr>
              <w:t>An 11-item survey tool was used comprised of items looking at verbal abuse, physical threats, and physical violence as well as a Korean version of the Assault Response Questionnaire (ARQ-K)</w:t>
            </w:r>
          </w:p>
        </w:tc>
        <w:tc>
          <w:tcPr>
            <w:tcW w:w="3510" w:type="dxa"/>
          </w:tcPr>
          <w:p w14:paraId="4D22B9D3"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99.5% of ICU nurses reported experiencing violence from patients;</w:t>
            </w:r>
            <w:r>
              <w:rPr>
                <w:color w:val="000000"/>
              </w:rPr>
              <w:t xml:space="preserve"> </w:t>
            </w:r>
            <w:r>
              <w:rPr>
                <w:color w:val="000000"/>
                <w:sz w:val="22"/>
                <w:szCs w:val="22"/>
              </w:rPr>
              <w:t xml:space="preserve">67.5% reported violence from visitors/family members.  </w:t>
            </w:r>
          </w:p>
          <w:p w14:paraId="483FA58C"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Verbal violence was more common than physical violence. </w:t>
            </w:r>
          </w:p>
          <w:p w14:paraId="4CBEDA27"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Four themes were discovered from the nurse interviews: perception of violence, coping with violent experiences, coping resources, and </w:t>
            </w:r>
            <w:r>
              <w:rPr>
                <w:sz w:val="22"/>
                <w:szCs w:val="22"/>
              </w:rPr>
              <w:t>establishing</w:t>
            </w:r>
            <w:r>
              <w:rPr>
                <w:color w:val="000000"/>
                <w:sz w:val="22"/>
                <w:szCs w:val="22"/>
              </w:rPr>
              <w:t xml:space="preserve"> a caring mind after violence was experienced.</w:t>
            </w:r>
          </w:p>
        </w:tc>
        <w:tc>
          <w:tcPr>
            <w:tcW w:w="2790" w:type="dxa"/>
          </w:tcPr>
          <w:p w14:paraId="50C3F264"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This study suggests that ICU nurses in Korea experience more violence than other hospital areas and are failing to cope effectively.</w:t>
            </w:r>
          </w:p>
          <w:p w14:paraId="0836D992"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The most frequent coping mechanism was asking colleagues for help.</w:t>
            </w:r>
          </w:p>
          <w:p w14:paraId="3B457774"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Future studies should focus on how ICU nurses’ needs should be prioritized when it comes to WPV.</w:t>
            </w:r>
          </w:p>
          <w:p w14:paraId="73046691" w14:textId="77777777" w:rsidR="00A15529" w:rsidRDefault="00000000">
            <w:pPr>
              <w:numPr>
                <w:ilvl w:val="0"/>
                <w:numId w:val="10"/>
              </w:numPr>
              <w:pBdr>
                <w:top w:val="nil"/>
                <w:left w:val="nil"/>
                <w:bottom w:val="nil"/>
                <w:right w:val="nil"/>
                <w:between w:val="nil"/>
              </w:pBdr>
              <w:rPr>
                <w:color w:val="000000"/>
                <w:sz w:val="22"/>
                <w:szCs w:val="22"/>
              </w:rPr>
            </w:pPr>
            <w:r>
              <w:rPr>
                <w:color w:val="000000"/>
                <w:sz w:val="22"/>
                <w:szCs w:val="22"/>
              </w:rPr>
              <w:t>A safe working environment is essential to deliver quality care.</w:t>
            </w:r>
          </w:p>
        </w:tc>
      </w:tr>
      <w:tr w:rsidR="00A15529" w14:paraId="09A4BC63" w14:textId="77777777">
        <w:tc>
          <w:tcPr>
            <w:tcW w:w="1380" w:type="dxa"/>
          </w:tcPr>
          <w:p w14:paraId="4635B0F8" w14:textId="77777777" w:rsidR="00A15529" w:rsidRDefault="00000000">
            <w:pPr>
              <w:rPr>
                <w:sz w:val="22"/>
                <w:szCs w:val="22"/>
              </w:rPr>
            </w:pPr>
            <w:r>
              <w:rPr>
                <w:sz w:val="22"/>
                <w:szCs w:val="22"/>
              </w:rPr>
              <w:t>Zhang et al. (2017)</w:t>
            </w:r>
          </w:p>
        </w:tc>
        <w:tc>
          <w:tcPr>
            <w:tcW w:w="1560" w:type="dxa"/>
          </w:tcPr>
          <w:p w14:paraId="14D2E9F8" w14:textId="77777777" w:rsidR="00A15529" w:rsidRDefault="00000000">
            <w:pPr>
              <w:rPr>
                <w:sz w:val="22"/>
                <w:szCs w:val="22"/>
              </w:rPr>
            </w:pPr>
            <w:r>
              <w:rPr>
                <w:sz w:val="22"/>
                <w:szCs w:val="22"/>
              </w:rPr>
              <w:t xml:space="preserve">Explore what influences WPV and the prevalence of WPV against nurses in China </w:t>
            </w:r>
          </w:p>
        </w:tc>
        <w:tc>
          <w:tcPr>
            <w:tcW w:w="1470" w:type="dxa"/>
          </w:tcPr>
          <w:p w14:paraId="7A669AB1" w14:textId="77777777" w:rsidR="00A15529" w:rsidRDefault="00000000">
            <w:pPr>
              <w:rPr>
                <w:sz w:val="22"/>
                <w:szCs w:val="22"/>
              </w:rPr>
            </w:pPr>
            <w:r>
              <w:rPr>
                <w:sz w:val="22"/>
                <w:szCs w:val="22"/>
              </w:rPr>
              <w:t>Multi-center, cross-sectional study</w:t>
            </w:r>
          </w:p>
        </w:tc>
        <w:tc>
          <w:tcPr>
            <w:tcW w:w="1530" w:type="dxa"/>
          </w:tcPr>
          <w:p w14:paraId="4D498311" w14:textId="77777777" w:rsidR="00A15529" w:rsidRDefault="00000000">
            <w:pPr>
              <w:rPr>
                <w:sz w:val="22"/>
                <w:szCs w:val="22"/>
              </w:rPr>
            </w:pPr>
            <w:r>
              <w:rPr>
                <w:sz w:val="22"/>
                <w:szCs w:val="22"/>
              </w:rPr>
              <w:t>4125 nurses across 25 hospitals in 14 cities across 7 geographical regions in China</w:t>
            </w:r>
          </w:p>
        </w:tc>
        <w:tc>
          <w:tcPr>
            <w:tcW w:w="1440" w:type="dxa"/>
          </w:tcPr>
          <w:p w14:paraId="18360C4E" w14:textId="77777777" w:rsidR="00A15529" w:rsidRDefault="00000000">
            <w:pPr>
              <w:rPr>
                <w:sz w:val="22"/>
                <w:szCs w:val="22"/>
              </w:rPr>
            </w:pPr>
            <w:r>
              <w:rPr>
                <w:sz w:val="22"/>
                <w:szCs w:val="22"/>
              </w:rPr>
              <w:t xml:space="preserve">Questionnaires: WPV Incident Questionnaire, Jefferson Scale of Empathy-Health Professionals, Practice Environment Scale of Nursing Work Index </w:t>
            </w:r>
          </w:p>
        </w:tc>
        <w:tc>
          <w:tcPr>
            <w:tcW w:w="3510" w:type="dxa"/>
          </w:tcPr>
          <w:p w14:paraId="6C82B9BD" w14:textId="77777777" w:rsidR="00A15529" w:rsidRDefault="00000000">
            <w:pPr>
              <w:numPr>
                <w:ilvl w:val="0"/>
                <w:numId w:val="14"/>
              </w:numPr>
              <w:pBdr>
                <w:top w:val="nil"/>
                <w:left w:val="nil"/>
                <w:bottom w:val="nil"/>
                <w:right w:val="nil"/>
                <w:between w:val="nil"/>
              </w:pBdr>
              <w:rPr>
                <w:color w:val="000000"/>
                <w:sz w:val="22"/>
                <w:szCs w:val="22"/>
              </w:rPr>
            </w:pPr>
            <w:r>
              <w:rPr>
                <w:color w:val="000000"/>
                <w:sz w:val="22"/>
                <w:szCs w:val="22"/>
              </w:rPr>
              <w:t>25.77% reported experiencing physical violence, 63.65% non-physical violence, 2.76% sexual harassment, 11.72% organized healthcare disturbances.</w:t>
            </w:r>
          </w:p>
          <w:p w14:paraId="6E1C8AB5" w14:textId="77777777" w:rsidR="00A15529" w:rsidRDefault="00000000">
            <w:pPr>
              <w:numPr>
                <w:ilvl w:val="0"/>
                <w:numId w:val="14"/>
              </w:numPr>
              <w:pBdr>
                <w:top w:val="nil"/>
                <w:left w:val="nil"/>
                <w:bottom w:val="nil"/>
                <w:right w:val="nil"/>
                <w:between w:val="nil"/>
              </w:pBdr>
              <w:rPr>
                <w:color w:val="000000"/>
                <w:sz w:val="22"/>
                <w:szCs w:val="22"/>
              </w:rPr>
            </w:pPr>
            <w:r>
              <w:rPr>
                <w:color w:val="000000"/>
                <w:sz w:val="22"/>
                <w:szCs w:val="22"/>
              </w:rPr>
              <w:t xml:space="preserve">Nurses </w:t>
            </w:r>
            <w:r>
              <w:rPr>
                <w:sz w:val="22"/>
                <w:szCs w:val="22"/>
              </w:rPr>
              <w:t xml:space="preserve">more likely to experience WPV: </w:t>
            </w:r>
            <w:r>
              <w:rPr>
                <w:color w:val="000000"/>
                <w:sz w:val="22"/>
                <w:szCs w:val="22"/>
              </w:rPr>
              <w:t xml:space="preserve">less experienced, ED or pediatric setting, </w:t>
            </w:r>
            <w:r>
              <w:rPr>
                <w:sz w:val="22"/>
                <w:szCs w:val="22"/>
              </w:rPr>
              <w:t>those with</w:t>
            </w:r>
            <w:r>
              <w:rPr>
                <w:color w:val="000000"/>
                <w:sz w:val="22"/>
                <w:szCs w:val="22"/>
              </w:rPr>
              <w:t xml:space="preserve"> low empathy levels, and </w:t>
            </w:r>
            <w:r>
              <w:rPr>
                <w:sz w:val="22"/>
                <w:szCs w:val="22"/>
              </w:rPr>
              <w:t>those who</w:t>
            </w:r>
            <w:r>
              <w:rPr>
                <w:color w:val="000000"/>
                <w:sz w:val="22"/>
                <w:szCs w:val="22"/>
              </w:rPr>
              <w:t xml:space="preserve"> worked in low socioeconomic areas.</w:t>
            </w:r>
          </w:p>
        </w:tc>
        <w:tc>
          <w:tcPr>
            <w:tcW w:w="2790" w:type="dxa"/>
          </w:tcPr>
          <w:p w14:paraId="5802361E" w14:textId="77777777" w:rsidR="00A15529" w:rsidRDefault="00000000">
            <w:pPr>
              <w:numPr>
                <w:ilvl w:val="0"/>
                <w:numId w:val="14"/>
              </w:numPr>
              <w:pBdr>
                <w:top w:val="nil"/>
                <w:left w:val="nil"/>
                <w:bottom w:val="nil"/>
                <w:right w:val="nil"/>
                <w:between w:val="nil"/>
              </w:pBdr>
              <w:rPr>
                <w:color w:val="000000"/>
                <w:sz w:val="22"/>
                <w:szCs w:val="22"/>
              </w:rPr>
            </w:pPr>
            <w:r>
              <w:rPr>
                <w:color w:val="000000"/>
                <w:sz w:val="22"/>
                <w:szCs w:val="22"/>
              </w:rPr>
              <w:t>Several complex factors are associated with a greater risk of WPV including nurses' personal characteristics, work settings, and work environments.</w:t>
            </w:r>
          </w:p>
          <w:p w14:paraId="67E2FA2F" w14:textId="77777777" w:rsidR="00A15529" w:rsidRDefault="00000000">
            <w:pPr>
              <w:numPr>
                <w:ilvl w:val="0"/>
                <w:numId w:val="14"/>
              </w:numPr>
              <w:pBdr>
                <w:top w:val="nil"/>
                <w:left w:val="nil"/>
                <w:bottom w:val="nil"/>
                <w:right w:val="nil"/>
                <w:between w:val="nil"/>
              </w:pBdr>
              <w:rPr>
                <w:color w:val="000000"/>
                <w:sz w:val="22"/>
                <w:szCs w:val="22"/>
              </w:rPr>
            </w:pPr>
            <w:r>
              <w:rPr>
                <w:color w:val="000000"/>
                <w:sz w:val="22"/>
                <w:szCs w:val="22"/>
              </w:rPr>
              <w:t>Support for nurses from unit leadership and up the chain of command is needed.</w:t>
            </w:r>
          </w:p>
        </w:tc>
      </w:tr>
    </w:tbl>
    <w:p w14:paraId="0FDBD73E" w14:textId="77777777" w:rsidR="00A15529" w:rsidRDefault="00000000">
      <w:pPr>
        <w:rPr>
          <w:b/>
        </w:rPr>
      </w:pPr>
      <w:r>
        <w:rPr>
          <w:b/>
        </w:rPr>
        <w:t>Table Key</w:t>
      </w:r>
    </w:p>
    <w:p w14:paraId="7FDD1E9D" w14:textId="77777777" w:rsidR="00A15529" w:rsidRDefault="00000000">
      <w:r>
        <w:t>WPV= Workplace Violence</w:t>
      </w:r>
    </w:p>
    <w:p w14:paraId="60EC7CF9" w14:textId="77777777" w:rsidR="00A15529" w:rsidRDefault="00000000">
      <w:r>
        <w:t>ICU= Intensive Care Unit</w:t>
      </w:r>
    </w:p>
    <w:p w14:paraId="6B8333BF" w14:textId="77777777" w:rsidR="00A15529" w:rsidRDefault="00000000">
      <w:r>
        <w:t>ED= Emergency Department</w:t>
      </w:r>
    </w:p>
    <w:p w14:paraId="236517AE" w14:textId="77777777" w:rsidR="00A15529" w:rsidRDefault="00000000">
      <w:r>
        <w:t>Psych= psychiatric department</w:t>
      </w:r>
    </w:p>
    <w:p w14:paraId="784A3A43" w14:textId="77777777" w:rsidR="00A15529" w:rsidRDefault="00000000">
      <w:r>
        <w:t>HCWs- Healthcare workers</w:t>
      </w:r>
    </w:p>
    <w:p w14:paraId="52AA0431" w14:textId="77777777" w:rsidR="00A15529" w:rsidRDefault="00A15529"/>
    <w:p w14:paraId="5F6F9C59" w14:textId="77777777" w:rsidR="00A15529" w:rsidRDefault="00A15529"/>
    <w:p w14:paraId="57CDE649" w14:textId="77777777" w:rsidR="00A15529" w:rsidRDefault="00A15529"/>
    <w:p w14:paraId="11086433" w14:textId="77777777" w:rsidR="00A15529" w:rsidRDefault="00A15529"/>
    <w:p w14:paraId="09F8BEAA" w14:textId="77777777" w:rsidR="00A15529" w:rsidRDefault="00A15529"/>
    <w:p w14:paraId="26B733D6" w14:textId="77777777" w:rsidR="00A15529" w:rsidRDefault="00A15529"/>
    <w:p w14:paraId="5D4C556F" w14:textId="77777777" w:rsidR="00A15529" w:rsidRDefault="00A15529"/>
    <w:p w14:paraId="5476621C" w14:textId="77777777" w:rsidR="00A15529" w:rsidRDefault="00A15529">
      <w:pPr>
        <w:jc w:val="center"/>
      </w:pPr>
    </w:p>
    <w:p w14:paraId="5C9E9D65" w14:textId="77777777" w:rsidR="00A15529" w:rsidRDefault="00000000">
      <w:pPr>
        <w:jc w:val="center"/>
        <w:rPr>
          <w:rFonts w:ascii="Helvetica Neue" w:eastAsia="Helvetica Neue" w:hAnsi="Helvetica Neue" w:cs="Helvetica Neue"/>
          <w:color w:val="53565A"/>
          <w:sz w:val="21"/>
          <w:szCs w:val="21"/>
        </w:rPr>
      </w:pPr>
      <w:r>
        <w:t>References</w:t>
      </w:r>
    </w:p>
    <w:p w14:paraId="4C0901A2"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Ayasreh, I. R., &amp; Hayajneh, F. A. (2021). Workplace violence against emergency nurses: A literature review.</w:t>
      </w:r>
      <w:r>
        <w:rPr>
          <w:i/>
          <w:sz w:val="22"/>
          <w:szCs w:val="22"/>
        </w:rPr>
        <w:t> Critical Care Nursing Quarterly, 44</w:t>
      </w:r>
      <w:r>
        <w:rPr>
          <w:sz w:val="22"/>
          <w:szCs w:val="22"/>
        </w:rPr>
        <w:t>(2), 187-202. doi:10.1097/CNQ.0000000000000353 [doi]</w:t>
      </w:r>
    </w:p>
    <w:p w14:paraId="10908ACE"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Bauersfeld, S., &amp; Majers, J. S. (2023). Addressing Workplace Violence With Evidence. </w:t>
      </w:r>
      <w:r>
        <w:rPr>
          <w:i/>
          <w:sz w:val="22"/>
          <w:szCs w:val="22"/>
        </w:rPr>
        <w:t>The Journal of nursing administration</w:t>
      </w:r>
      <w:r>
        <w:rPr>
          <w:sz w:val="22"/>
          <w:szCs w:val="22"/>
        </w:rPr>
        <w:t xml:space="preserve">, </w:t>
      </w:r>
      <w:r>
        <w:rPr>
          <w:i/>
          <w:sz w:val="22"/>
          <w:szCs w:val="22"/>
        </w:rPr>
        <w:t>53</w:t>
      </w:r>
      <w:r>
        <w:rPr>
          <w:sz w:val="22"/>
          <w:szCs w:val="22"/>
        </w:rPr>
        <w:t>(11), 615–620. https://doi.org/10.1097/NNA.0000000000001354</w:t>
      </w:r>
    </w:p>
    <w:p w14:paraId="1429CA58"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Brunero, S., Dunn, S., &amp; Lamont, S. (2021). Development and effectiveness of tabletop exercises in preparing health practitioners in violence prevention management: A sequential explanatory mixed methods study.</w:t>
      </w:r>
      <w:r>
        <w:rPr>
          <w:i/>
          <w:sz w:val="22"/>
          <w:szCs w:val="22"/>
        </w:rPr>
        <w:t> Nurse Education Today, 103</w:t>
      </w:r>
      <w:r>
        <w:rPr>
          <w:sz w:val="22"/>
          <w:szCs w:val="22"/>
        </w:rPr>
        <w:t>, 104976. doi:S0260-6917(21)00233-1 [pii]</w:t>
      </w:r>
    </w:p>
    <w:p w14:paraId="22444CB7"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Chesire, D. J., McIntosh, A., Hendrickson, S., Jones, P., &amp; McIntosh, M. (2021). Dimensions of hospital workplace violence: Patient violence towards the healthcare team.</w:t>
      </w:r>
      <w:r>
        <w:rPr>
          <w:i/>
          <w:sz w:val="22"/>
          <w:szCs w:val="22"/>
        </w:rPr>
        <w:t> Journal of Clinical Nursing, </w:t>
      </w:r>
      <w:r>
        <w:rPr>
          <w:sz w:val="22"/>
          <w:szCs w:val="22"/>
        </w:rPr>
        <w:t>doi:10.1111/jocn.16021 [doi]</w:t>
      </w:r>
    </w:p>
    <w:p w14:paraId="313FCB8B"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Dafny, H. A., &amp; Beccaria, G. (2020). I do not even tell my partner: Nurses' perceptions of verbal and physical violence against nurses working in a regional hospital.</w:t>
      </w:r>
      <w:r>
        <w:rPr>
          <w:i/>
          <w:sz w:val="22"/>
          <w:szCs w:val="22"/>
        </w:rPr>
        <w:t> Journal of Clinical Nursing (John Wiley &amp; Sons, Inc.), 29</w:t>
      </w:r>
      <w:r>
        <w:rPr>
          <w:sz w:val="22"/>
          <w:szCs w:val="22"/>
        </w:rPr>
        <w:t>(17), 3336-3348. doi:10.1111/jocn.15362</w:t>
      </w:r>
    </w:p>
    <w:p w14:paraId="77705CC6"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Halm, M. (2017). Aggression management education for acute care nurses: What's the evidence?</w:t>
      </w:r>
      <w:r>
        <w:rPr>
          <w:i/>
          <w:sz w:val="22"/>
          <w:szCs w:val="22"/>
        </w:rPr>
        <w:t> American Journal of Critical Care: An Official Publication, American Association of Critical-Care Nurses, 26</w:t>
      </w:r>
      <w:r>
        <w:rPr>
          <w:sz w:val="22"/>
          <w:szCs w:val="22"/>
        </w:rPr>
        <w:t>(6), 504-508. doi:10.4037/ajcc2017984 [doi]</w:t>
      </w:r>
    </w:p>
    <w:p w14:paraId="2CA40A7F"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Havaei, F., MacPhee, M., &amp; Lee, S. E. (2019). The effect of violence prevention strategies on perceptions of workplace safety: A study of medical-surgical and mental health nurses.</w:t>
      </w:r>
      <w:r>
        <w:rPr>
          <w:i/>
          <w:sz w:val="22"/>
          <w:szCs w:val="22"/>
        </w:rPr>
        <w:t> Journal of Advanced Nursing, 75</w:t>
      </w:r>
      <w:r>
        <w:rPr>
          <w:sz w:val="22"/>
          <w:szCs w:val="22"/>
        </w:rPr>
        <w:t>(8), 1657-1666. doi:10.1111/jan.13950 [doi]</w:t>
      </w:r>
    </w:p>
    <w:p w14:paraId="2C3379A3"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Kafle, S., Paudel, S., Thapaliya, A., &amp; Acharya, R. (2022). Workplace violence against nurses: A narrative review. </w:t>
      </w:r>
      <w:r>
        <w:rPr>
          <w:i/>
          <w:sz w:val="22"/>
          <w:szCs w:val="22"/>
        </w:rPr>
        <w:t>Journal of clinical and translational research</w:t>
      </w:r>
      <w:r>
        <w:rPr>
          <w:sz w:val="22"/>
          <w:szCs w:val="22"/>
        </w:rPr>
        <w:t xml:space="preserve">, </w:t>
      </w:r>
      <w:r>
        <w:rPr>
          <w:i/>
          <w:sz w:val="22"/>
          <w:szCs w:val="22"/>
        </w:rPr>
        <w:t>8</w:t>
      </w:r>
      <w:r>
        <w:rPr>
          <w:sz w:val="22"/>
          <w:szCs w:val="22"/>
        </w:rPr>
        <w:t>(5), 421–424.</w:t>
      </w:r>
    </w:p>
    <w:p w14:paraId="4DCE3157"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Kim, S., Mayer, C., &amp; Jones, C. B. (2021). Relationships between nurses’ experiences of workplace violence, emotional exhaustion and patient safety. </w:t>
      </w:r>
      <w:r>
        <w:rPr>
          <w:i/>
          <w:sz w:val="22"/>
          <w:szCs w:val="22"/>
        </w:rPr>
        <w:t>Journal of research in nursing</w:t>
      </w:r>
      <w:r>
        <w:rPr>
          <w:sz w:val="22"/>
          <w:szCs w:val="22"/>
        </w:rPr>
        <w:t xml:space="preserve">, </w:t>
      </w:r>
      <w:r>
        <w:rPr>
          <w:i/>
          <w:sz w:val="22"/>
          <w:szCs w:val="22"/>
        </w:rPr>
        <w:t>26</w:t>
      </w:r>
      <w:r>
        <w:rPr>
          <w:sz w:val="22"/>
          <w:szCs w:val="22"/>
        </w:rPr>
        <w:t>(1-2), 35-46.</w:t>
      </w:r>
    </w:p>
    <w:p w14:paraId="7A47A940"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Liu, J., Gan, Y., Jiang, H., Li, L., Dwyer, R., Lu, K., Yan, S., Sampson, O., Xu, H., Wang, C., Zhu, Y., Chang, Y., Yang, Y., Yang, T., Chen, Y., Song, F., &amp; Lu, Z. (2019). Prevalence of workplace violence against healthcare workers: A systematic review and meta-analysis. </w:t>
      </w:r>
      <w:r>
        <w:rPr>
          <w:i/>
          <w:sz w:val="22"/>
          <w:szCs w:val="22"/>
        </w:rPr>
        <w:t>Journal of Occupational Environmental Medicine, 76</w:t>
      </w:r>
      <w:r>
        <w:rPr>
          <w:sz w:val="22"/>
          <w:szCs w:val="22"/>
        </w:rPr>
        <w:t>, 927-937. Doi: 10.1136/oemed-2019-105849.</w:t>
      </w:r>
    </w:p>
    <w:p w14:paraId="2A34E381"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Mento, C., Catena Silvestri, M., Bruno, A., Muscatello, M.R.A., Cedro, C., Pandolfo, G., Zaccali, R.A. Workplace violence against healthcare professionals: A systematic review. </w:t>
      </w:r>
      <w:r>
        <w:rPr>
          <w:i/>
          <w:sz w:val="22"/>
          <w:szCs w:val="22"/>
        </w:rPr>
        <w:t>Aggression and Violent Behavior, 51</w:t>
      </w:r>
      <w:r>
        <w:rPr>
          <w:sz w:val="22"/>
          <w:szCs w:val="22"/>
        </w:rPr>
        <w:t xml:space="preserve">(March-April 2020), 101381. </w:t>
      </w:r>
      <w:hyperlink r:id="rId8">
        <w:r>
          <w:rPr>
            <w:rFonts w:ascii="Arial" w:eastAsia="Arial" w:hAnsi="Arial" w:cs="Arial"/>
            <w:sz w:val="21"/>
            <w:szCs w:val="21"/>
          </w:rPr>
          <w:t>https://doi.org/10.1016/j.avb.2020.101381</w:t>
        </w:r>
      </w:hyperlink>
    </w:p>
    <w:p w14:paraId="4A088B07" w14:textId="77777777" w:rsidR="00A15529" w:rsidRDefault="00000000">
      <w:pPr>
        <w:pBdr>
          <w:top w:val="nil"/>
          <w:left w:val="nil"/>
          <w:bottom w:val="nil"/>
          <w:right w:val="nil"/>
          <w:between w:val="nil"/>
        </w:pBdr>
        <w:shd w:val="clear" w:color="auto" w:fill="FFFFFF"/>
        <w:ind w:left="446" w:hanging="446"/>
      </w:pPr>
      <w:r>
        <w:rPr>
          <w:sz w:val="22"/>
          <w:szCs w:val="22"/>
        </w:rPr>
        <w:t xml:space="preserve">Perkins, M., Wood, L., Soler, T., Walker, K., Morata, L., Novotny, A., &amp; Estep, H. (2020). Inpatient nurses' perception of workplace violence based on specialty. </w:t>
      </w:r>
      <w:r>
        <w:rPr>
          <w:i/>
          <w:sz w:val="22"/>
          <w:szCs w:val="22"/>
        </w:rPr>
        <w:t>JONA: The Journal of Nursing Administration</w:t>
      </w:r>
      <w:r>
        <w:rPr>
          <w:sz w:val="22"/>
          <w:szCs w:val="22"/>
        </w:rPr>
        <w:t xml:space="preserve">, </w:t>
      </w:r>
      <w:r>
        <w:rPr>
          <w:i/>
          <w:sz w:val="22"/>
          <w:szCs w:val="22"/>
        </w:rPr>
        <w:t>50</w:t>
      </w:r>
      <w:r>
        <w:rPr>
          <w:sz w:val="22"/>
          <w:szCs w:val="22"/>
        </w:rPr>
        <w:t>(10), 515-520.</w:t>
      </w:r>
    </w:p>
    <w:p w14:paraId="44CA6A1A"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Pol, A., Carter, M., &amp; Bouchoucha, S. (2019). Violence and aggression in the intensive care unit: What is the impact of Australian national emergency access target?</w:t>
      </w:r>
      <w:r>
        <w:rPr>
          <w:i/>
          <w:sz w:val="22"/>
          <w:szCs w:val="22"/>
        </w:rPr>
        <w:t> Australian Critical Care : Official Journal of the Confederation of Australian Critical Care Nurses, 32</w:t>
      </w:r>
      <w:r>
        <w:rPr>
          <w:sz w:val="22"/>
          <w:szCs w:val="22"/>
        </w:rPr>
        <w:t>(6), 502-508. doi:S1036-7314(18)30069-9 [pii]</w:t>
      </w:r>
    </w:p>
    <w:p w14:paraId="24554A21"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Powell, N., Ford, L., Rochinski, D., &amp; McEvoy, V. (2023). The Lived Experience of Workplace Violence Among Emergency Nurses. </w:t>
      </w:r>
      <w:r>
        <w:rPr>
          <w:i/>
          <w:sz w:val="22"/>
          <w:szCs w:val="22"/>
        </w:rPr>
        <w:t>Journal of emergency nursing</w:t>
      </w:r>
      <w:r>
        <w:rPr>
          <w:sz w:val="22"/>
          <w:szCs w:val="22"/>
        </w:rPr>
        <w:t xml:space="preserve">, </w:t>
      </w:r>
      <w:r>
        <w:rPr>
          <w:i/>
          <w:sz w:val="22"/>
          <w:szCs w:val="22"/>
        </w:rPr>
        <w:t>49</w:t>
      </w:r>
      <w:r>
        <w:rPr>
          <w:sz w:val="22"/>
          <w:szCs w:val="22"/>
        </w:rPr>
        <w:t>(3), 425–430. https://doi.org/10.1016/j.jen.2022.11.004</w:t>
      </w:r>
    </w:p>
    <w:p w14:paraId="77098FEE"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Shafran-Tikva, S., Zelker, R., Stern, Z., &amp; Chinitz, D. (2017). Workplace violence in a tertiary care Israeli hospital - A systematic analysis of the types of violence, the perpetrators and hospital departments.</w:t>
      </w:r>
      <w:r>
        <w:rPr>
          <w:i/>
          <w:sz w:val="22"/>
          <w:szCs w:val="22"/>
        </w:rPr>
        <w:t> Israel Journal of Health Policy Research, 6</w:t>
      </w:r>
      <w:r>
        <w:rPr>
          <w:sz w:val="22"/>
          <w:szCs w:val="22"/>
        </w:rPr>
        <w:t>(1), 43-x. doi:10.1186/s13584-017-0168-x [doi]</w:t>
      </w:r>
    </w:p>
    <w:p w14:paraId="44E3834A"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Somani, R., Muntaner, C., Hillan, E., Velonis, A. J., &amp; Smith, P. (2021). A Systematic Review: Effectiveness of Interventions to De-escalate Workplace Violence against Nurses in Healthcare Settings. </w:t>
      </w:r>
      <w:r>
        <w:rPr>
          <w:i/>
          <w:sz w:val="22"/>
          <w:szCs w:val="22"/>
        </w:rPr>
        <w:t>Safety and health at work</w:t>
      </w:r>
      <w:r>
        <w:rPr>
          <w:sz w:val="22"/>
          <w:szCs w:val="22"/>
        </w:rPr>
        <w:t xml:space="preserve">, </w:t>
      </w:r>
      <w:r>
        <w:rPr>
          <w:i/>
          <w:sz w:val="22"/>
          <w:szCs w:val="22"/>
        </w:rPr>
        <w:t>12</w:t>
      </w:r>
      <w:r>
        <w:rPr>
          <w:sz w:val="22"/>
          <w:szCs w:val="22"/>
        </w:rPr>
        <w:t>(3), 289–295. https://doi.org/10.1016/j.shaw.2021.04.004</w:t>
      </w:r>
    </w:p>
    <w:p w14:paraId="67308206"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Ulrich, B., Cassidy, L., Barden, C., Varn-Davis, N. &amp; Delgado, S.A. (2021). </w:t>
      </w:r>
      <w:r>
        <w:rPr>
          <w:i/>
          <w:sz w:val="22"/>
          <w:szCs w:val="22"/>
        </w:rPr>
        <w:t>National Nurse Work Environments – October 2021: A Status Report</w:t>
      </w:r>
      <w:r>
        <w:rPr>
          <w:sz w:val="22"/>
          <w:szCs w:val="22"/>
        </w:rPr>
        <w:t xml:space="preserve">. </w:t>
      </w:r>
      <w:r>
        <w:rPr>
          <w:i/>
          <w:sz w:val="22"/>
          <w:szCs w:val="22"/>
        </w:rPr>
        <w:t>Critical Care Nurse</w:t>
      </w:r>
      <w:r>
        <w:rPr>
          <w:sz w:val="22"/>
          <w:szCs w:val="22"/>
        </w:rPr>
        <w:t>. 2022;42[5]:58-70.</w:t>
      </w:r>
    </w:p>
    <w:p w14:paraId="4AF91FB5"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Wirth, T., Peters, C., Nienhaus, A., &amp; Schablon, A. (2021). Interventions for Workplace Violence Prevention in Emergency Departments: A Systematic Review. </w:t>
      </w:r>
      <w:r>
        <w:rPr>
          <w:i/>
          <w:sz w:val="22"/>
          <w:szCs w:val="22"/>
        </w:rPr>
        <w:t>International journal of environmental research and public health</w:t>
      </w:r>
      <w:r>
        <w:rPr>
          <w:sz w:val="22"/>
          <w:szCs w:val="22"/>
        </w:rPr>
        <w:t xml:space="preserve">, </w:t>
      </w:r>
      <w:r>
        <w:rPr>
          <w:i/>
          <w:sz w:val="22"/>
          <w:szCs w:val="22"/>
        </w:rPr>
        <w:t>18</w:t>
      </w:r>
      <w:r>
        <w:rPr>
          <w:sz w:val="22"/>
          <w:szCs w:val="22"/>
        </w:rPr>
        <w:t>(16), 8459. https://doi.org/10.3390/ijerph18168459</w:t>
      </w:r>
    </w:p>
    <w:p w14:paraId="52424270"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Yoo, H. J., Suh, E. E., Lee, S. H., Hwang, J. H., &amp; Kwon, J. H. (2018). Experience of violence from the clients and coping methods among intensive care unit nurses working in a hospital in South Korea.</w:t>
      </w:r>
      <w:r>
        <w:rPr>
          <w:i/>
          <w:sz w:val="22"/>
          <w:szCs w:val="22"/>
        </w:rPr>
        <w:t> Asian Nursing Research, 12</w:t>
      </w:r>
      <w:r>
        <w:rPr>
          <w:sz w:val="22"/>
          <w:szCs w:val="22"/>
        </w:rPr>
        <w:t>(2), 77-85. doi:10.1016/j.anr.2018.02.005</w:t>
      </w:r>
    </w:p>
    <w:p w14:paraId="52FB9ACD" w14:textId="77777777" w:rsidR="00A15529" w:rsidRDefault="00000000">
      <w:pPr>
        <w:pBdr>
          <w:top w:val="nil"/>
          <w:left w:val="nil"/>
          <w:bottom w:val="nil"/>
          <w:right w:val="nil"/>
          <w:between w:val="nil"/>
        </w:pBdr>
        <w:shd w:val="clear" w:color="auto" w:fill="FFFFFF"/>
        <w:ind w:left="446" w:hanging="446"/>
        <w:rPr>
          <w:sz w:val="22"/>
          <w:szCs w:val="22"/>
        </w:rPr>
      </w:pPr>
      <w:r>
        <w:rPr>
          <w:sz w:val="22"/>
          <w:szCs w:val="22"/>
        </w:rPr>
        <w:t xml:space="preserve">Zhang, L., Wang, A., Xie, X., Zhou, Y., Li, J., Yang, L., &amp; Zhang, J. (2017). Workplace violence against nurses: A cross-sectional study. </w:t>
      </w:r>
      <w:r>
        <w:rPr>
          <w:i/>
          <w:sz w:val="22"/>
          <w:szCs w:val="22"/>
        </w:rPr>
        <w:t>International Journal of Nursing Studies, 72</w:t>
      </w:r>
      <w:r>
        <w:rPr>
          <w:sz w:val="22"/>
          <w:szCs w:val="22"/>
        </w:rPr>
        <w:t xml:space="preserve">(2017), 8-14. </w:t>
      </w:r>
    </w:p>
    <w:sectPr w:rsidR="00A15529">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A873" w14:textId="77777777" w:rsidR="00CA2D5D" w:rsidRDefault="00CA2D5D">
      <w:r>
        <w:separator/>
      </w:r>
    </w:p>
  </w:endnote>
  <w:endnote w:type="continuationSeparator" w:id="0">
    <w:p w14:paraId="5468BC43" w14:textId="77777777" w:rsidR="00CA2D5D" w:rsidRDefault="00C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F1" w14:textId="77777777" w:rsidR="00A15529" w:rsidRDefault="00A15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06FB" w14:textId="77777777" w:rsidR="00CA2D5D" w:rsidRDefault="00CA2D5D">
      <w:r>
        <w:separator/>
      </w:r>
    </w:p>
  </w:footnote>
  <w:footnote w:type="continuationSeparator" w:id="0">
    <w:p w14:paraId="4F8C7765" w14:textId="77777777" w:rsidR="00CA2D5D" w:rsidRDefault="00CA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A"/>
    <w:multiLevelType w:val="multilevel"/>
    <w:tmpl w:val="5EB6F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E2E7F"/>
    <w:multiLevelType w:val="multilevel"/>
    <w:tmpl w:val="D506D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D91D42"/>
    <w:multiLevelType w:val="multilevel"/>
    <w:tmpl w:val="52261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FC0F57"/>
    <w:multiLevelType w:val="multilevel"/>
    <w:tmpl w:val="3FF028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E3174F"/>
    <w:multiLevelType w:val="multilevel"/>
    <w:tmpl w:val="CADCC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E873F5"/>
    <w:multiLevelType w:val="multilevel"/>
    <w:tmpl w:val="B4C2EE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894A84"/>
    <w:multiLevelType w:val="multilevel"/>
    <w:tmpl w:val="DB364A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B82BD9"/>
    <w:multiLevelType w:val="multilevel"/>
    <w:tmpl w:val="D3C82D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17507F"/>
    <w:multiLevelType w:val="multilevel"/>
    <w:tmpl w:val="DB4A4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D6B6653"/>
    <w:multiLevelType w:val="multilevel"/>
    <w:tmpl w:val="AAA03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96568E"/>
    <w:multiLevelType w:val="multilevel"/>
    <w:tmpl w:val="A3489D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664765"/>
    <w:multiLevelType w:val="multilevel"/>
    <w:tmpl w:val="85D4B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95F3757"/>
    <w:multiLevelType w:val="multilevel"/>
    <w:tmpl w:val="8FEE2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E903FE8"/>
    <w:multiLevelType w:val="multilevel"/>
    <w:tmpl w:val="D828F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23985757">
    <w:abstractNumId w:val="3"/>
  </w:num>
  <w:num w:numId="2" w16cid:durableId="727385931">
    <w:abstractNumId w:val="5"/>
  </w:num>
  <w:num w:numId="3" w16cid:durableId="1787306178">
    <w:abstractNumId w:val="2"/>
  </w:num>
  <w:num w:numId="4" w16cid:durableId="89739525">
    <w:abstractNumId w:val="0"/>
  </w:num>
  <w:num w:numId="5" w16cid:durableId="1671324636">
    <w:abstractNumId w:val="1"/>
  </w:num>
  <w:num w:numId="6" w16cid:durableId="1886407552">
    <w:abstractNumId w:val="11"/>
  </w:num>
  <w:num w:numId="7" w16cid:durableId="240258806">
    <w:abstractNumId w:val="10"/>
  </w:num>
  <w:num w:numId="8" w16cid:durableId="1267008282">
    <w:abstractNumId w:val="4"/>
  </w:num>
  <w:num w:numId="9" w16cid:durableId="901674515">
    <w:abstractNumId w:val="9"/>
  </w:num>
  <w:num w:numId="10" w16cid:durableId="1831019941">
    <w:abstractNumId w:val="6"/>
  </w:num>
  <w:num w:numId="11" w16cid:durableId="1996717648">
    <w:abstractNumId w:val="12"/>
  </w:num>
  <w:num w:numId="12" w16cid:durableId="1194463036">
    <w:abstractNumId w:val="13"/>
  </w:num>
  <w:num w:numId="13" w16cid:durableId="43725255">
    <w:abstractNumId w:val="8"/>
  </w:num>
  <w:num w:numId="14" w16cid:durableId="1237745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29"/>
    <w:rsid w:val="00A03D8A"/>
    <w:rsid w:val="00A15529"/>
    <w:rsid w:val="00CA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273E"/>
  <w15:docId w15:val="{F5840408-5297-4C02-8126-91DE7A4C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9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29F2"/>
    <w:rPr>
      <w:color w:val="0000FF"/>
      <w:u w:val="single"/>
    </w:rPr>
  </w:style>
  <w:style w:type="paragraph" w:styleId="ListParagraph">
    <w:name w:val="List Paragraph"/>
    <w:basedOn w:val="Normal"/>
    <w:uiPriority w:val="34"/>
    <w:qFormat/>
    <w:rsid w:val="00EC77A4"/>
    <w:pPr>
      <w:ind w:left="720"/>
      <w:contextualSpacing/>
    </w:pPr>
  </w:style>
  <w:style w:type="character" w:customStyle="1" w:styleId="anchor-text">
    <w:name w:val="anchor-text"/>
    <w:basedOn w:val="DefaultParagraphFont"/>
    <w:rsid w:val="004B2D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unco.idm.oclc.org/10.1016/j.avb.2020.1013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WFMwOC5HMFEWxB3jY01xmYOdQ==">CgMxLjA4AHIhMU9mUjBWVUhfb2ZsR2lsR0l0RDI4OHZydVRmak1nU0pY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3418</Words>
  <Characters>19486</Characters>
  <Application>Microsoft Office Word</Application>
  <DocSecurity>0</DocSecurity>
  <Lines>162</Lines>
  <Paragraphs>45</Paragraphs>
  <ScaleCrop>false</ScaleCrop>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Hoggatt</dc:creator>
  <cp:lastModifiedBy>Pool, Natalie</cp:lastModifiedBy>
  <cp:revision>2</cp:revision>
  <dcterms:created xsi:type="dcterms:W3CDTF">2023-11-17T18:24:00Z</dcterms:created>
  <dcterms:modified xsi:type="dcterms:W3CDTF">2023-11-17T18:24:00Z</dcterms:modified>
</cp:coreProperties>
</file>